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B34" w:rsidRPr="00E15B34" w:rsidRDefault="00E15B34" w:rsidP="00E15B34">
      <w:pPr>
        <w:spacing w:before="300" w:after="225" w:line="240" w:lineRule="auto"/>
        <w:outlineLvl w:val="1"/>
        <w:rPr>
          <w:rFonts w:ascii="Times New Roman" w:eastAsia="Times New Roman" w:hAnsi="Times New Roman" w:cs="Times New Roman"/>
          <w:b/>
          <w:bCs/>
          <w:color w:val="2D323A"/>
          <w:kern w:val="36"/>
          <w:sz w:val="60"/>
          <w:szCs w:val="60"/>
          <w:lang w:val="ru-RU" w:eastAsia="ru-RU" w:bidi="ar-SA"/>
        </w:rPr>
      </w:pPr>
      <w:bookmarkStart w:id="0" w:name="spid4"/>
      <w:r w:rsidRPr="00E15B34">
        <w:rPr>
          <w:rFonts w:ascii="Times New Roman" w:eastAsia="Times New Roman" w:hAnsi="Times New Roman" w:cs="Times New Roman"/>
          <w:b/>
          <w:bCs/>
          <w:color w:val="2D323A"/>
          <w:kern w:val="36"/>
          <w:sz w:val="60"/>
          <w:szCs w:val="60"/>
          <w:lang w:val="ru-RU" w:eastAsia="ru-RU" w:bidi="ar-SA"/>
        </w:rPr>
        <w:t xml:space="preserve">Памятка </w:t>
      </w:r>
      <w:bookmarkStart w:id="1" w:name="_GoBack"/>
      <w:bookmarkEnd w:id="1"/>
      <w:r w:rsidRPr="00E15B34">
        <w:rPr>
          <w:rFonts w:ascii="Times New Roman" w:eastAsia="Times New Roman" w:hAnsi="Times New Roman" w:cs="Times New Roman"/>
          <w:b/>
          <w:bCs/>
          <w:color w:val="2D323A"/>
          <w:kern w:val="36"/>
          <w:sz w:val="60"/>
          <w:szCs w:val="60"/>
          <w:lang w:val="ru-RU" w:eastAsia="ru-RU" w:bidi="ar-SA"/>
        </w:rPr>
        <w:t>для пациенток, планирующих беременность</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2" w:name="spid5"/>
      <w:bookmarkEnd w:id="0"/>
      <w:r w:rsidRPr="00E15B34">
        <w:rPr>
          <w:rFonts w:ascii="Times New Roman" w:eastAsia="Times New Roman" w:hAnsi="Times New Roman" w:cs="Times New Roman"/>
          <w:noProof/>
          <w:color w:val="4A4A4A"/>
          <w:kern w:val="36"/>
          <w:sz w:val="23"/>
          <w:szCs w:val="23"/>
          <w:lang w:val="ru-RU" w:eastAsia="ru-RU" w:bidi="ar-SA"/>
        </w:rPr>
        <mc:AlternateContent>
          <mc:Choice Requires="wps">
            <w:drawing>
              <wp:inline distT="0" distB="0" distL="0" distR="0" wp14:anchorId="32D9F483" wp14:editId="2378930C">
                <wp:extent cx="306705" cy="306705"/>
                <wp:effectExtent l="0" t="0" r="0" b="0"/>
                <wp:docPr id="2" name="AutoShape 1" descr="https://spnavigator.ru/storage/static/54d1eac6-e6a4-4d6a-bc5f-6754208cca2a/plan_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4EB4C" id="AutoShape 1" o:spid="_x0000_s1026" alt="https://spnavigator.ru/storage/static/54d1eac6-e6a4-4d6a-bc5f-6754208cca2a/plan_3.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" filled="f" stroked="f">
                <o:lock v:ext="edit" aspectratio="t"/>
                <w10:anchorlock/>
              </v:rect>
            </w:pict>
          </mc:Fallback>
        </mc:AlternateConten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3" w:name="spid6"/>
      <w:bookmarkEnd w:id="2"/>
      <w:r w:rsidRPr="00E15B34">
        <w:rPr>
          <w:rFonts w:ascii="Times New Roman" w:eastAsia="Times New Roman" w:hAnsi="Times New Roman" w:cs="Times New Roman"/>
          <w:color w:val="4A4A4A"/>
          <w:kern w:val="36"/>
          <w:sz w:val="23"/>
          <w:szCs w:val="23"/>
          <w:lang w:val="ru-RU" w:eastAsia="ru-RU" w:bidi="ar-SA"/>
        </w:rPr>
        <w:t xml:space="preserve">К беременности нужно готовиться! Правильно выполненная </w:t>
      </w:r>
      <w:proofErr w:type="spellStart"/>
      <w:r w:rsidRPr="00E15B34">
        <w:rPr>
          <w:rFonts w:ascii="Times New Roman" w:eastAsia="Times New Roman" w:hAnsi="Times New Roman" w:cs="Times New Roman"/>
          <w:color w:val="4A4A4A"/>
          <w:kern w:val="36"/>
          <w:sz w:val="23"/>
          <w:szCs w:val="23"/>
          <w:lang w:val="ru-RU" w:eastAsia="ru-RU" w:bidi="ar-SA"/>
        </w:rPr>
        <w:t>прегравидарная</w:t>
      </w:r>
      <w:proofErr w:type="spellEnd"/>
      <w:r w:rsidRPr="00E15B34">
        <w:rPr>
          <w:rFonts w:ascii="Times New Roman" w:eastAsia="Times New Roman" w:hAnsi="Times New Roman" w:cs="Times New Roman"/>
          <w:color w:val="4A4A4A"/>
          <w:kern w:val="36"/>
          <w:sz w:val="23"/>
          <w:szCs w:val="23"/>
          <w:lang w:val="ru-RU" w:eastAsia="ru-RU" w:bidi="ar-SA"/>
        </w:rPr>
        <w:t xml:space="preserve"> подготовка существенно снижает акушерские и перинатальные риски, облегчает течение беременности и даже влияет на здоровье и когнитивные способности будущего ребёнка.</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4" w:name="spid7"/>
      <w:bookmarkEnd w:id="3"/>
      <w:r w:rsidRPr="00E15B34">
        <w:rPr>
          <w:rFonts w:ascii="Times New Roman" w:eastAsia="Times New Roman" w:hAnsi="Times New Roman" w:cs="Times New Roman"/>
          <w:b/>
          <w:bCs/>
          <w:color w:val="A1211E"/>
          <w:kern w:val="36"/>
          <w:sz w:val="23"/>
          <w:szCs w:val="23"/>
          <w:lang w:val="ru-RU" w:eastAsia="ru-RU" w:bidi="ar-SA"/>
        </w:rPr>
        <w:t xml:space="preserve">1. Что такое </w:t>
      </w:r>
      <w:proofErr w:type="spellStart"/>
      <w:r w:rsidRPr="00E15B34">
        <w:rPr>
          <w:rFonts w:ascii="Times New Roman" w:eastAsia="Times New Roman" w:hAnsi="Times New Roman" w:cs="Times New Roman"/>
          <w:b/>
          <w:bCs/>
          <w:color w:val="A1211E"/>
          <w:kern w:val="36"/>
          <w:sz w:val="23"/>
          <w:szCs w:val="23"/>
          <w:lang w:val="ru-RU" w:eastAsia="ru-RU" w:bidi="ar-SA"/>
        </w:rPr>
        <w:t>прегравидарная</w:t>
      </w:r>
      <w:proofErr w:type="spellEnd"/>
      <w:r w:rsidRPr="00E15B34">
        <w:rPr>
          <w:rFonts w:ascii="Times New Roman" w:eastAsia="Times New Roman" w:hAnsi="Times New Roman" w:cs="Times New Roman"/>
          <w:b/>
          <w:bCs/>
          <w:color w:val="A1211E"/>
          <w:kern w:val="36"/>
          <w:sz w:val="23"/>
          <w:szCs w:val="23"/>
          <w:lang w:val="ru-RU" w:eastAsia="ru-RU" w:bidi="ar-SA"/>
        </w:rPr>
        <w:t xml:space="preserve"> подготовка?</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 w:name="spid8"/>
      <w:bookmarkEnd w:id="4"/>
      <w:proofErr w:type="spellStart"/>
      <w:r w:rsidRPr="00E15B34">
        <w:rPr>
          <w:rFonts w:ascii="Times New Roman" w:eastAsia="Times New Roman" w:hAnsi="Times New Roman" w:cs="Times New Roman"/>
          <w:b/>
          <w:bCs/>
          <w:color w:val="A1211E"/>
          <w:kern w:val="36"/>
          <w:sz w:val="23"/>
          <w:szCs w:val="23"/>
          <w:lang w:val="ru-RU" w:eastAsia="ru-RU" w:bidi="ar-SA"/>
        </w:rPr>
        <w:t>Прегравидарная</w:t>
      </w:r>
      <w:proofErr w:type="spellEnd"/>
      <w:r w:rsidRPr="00E15B34">
        <w:rPr>
          <w:rFonts w:ascii="Times New Roman" w:eastAsia="Times New Roman" w:hAnsi="Times New Roman" w:cs="Times New Roman"/>
          <w:b/>
          <w:bCs/>
          <w:color w:val="A1211E"/>
          <w:kern w:val="36"/>
          <w:sz w:val="23"/>
          <w:szCs w:val="23"/>
          <w:lang w:val="ru-RU" w:eastAsia="ru-RU" w:bidi="ar-SA"/>
        </w:rPr>
        <w:t xml:space="preserve"> подготовка</w:t>
      </w:r>
      <w:r w:rsidRPr="00E15B34">
        <w:rPr>
          <w:rFonts w:ascii="Times New Roman" w:eastAsia="Times New Roman" w:hAnsi="Times New Roman" w:cs="Times New Roman"/>
          <w:color w:val="4A4A4A"/>
          <w:kern w:val="36"/>
          <w:sz w:val="23"/>
          <w:szCs w:val="23"/>
          <w:lang w:val="ru-RU" w:eastAsia="ru-RU" w:bidi="ar-SA"/>
        </w:rPr>
        <w:t> — это комплекс диагностических и лечебно-профилактических мероприятий, направленных на подготовку пары к успешному зачатию, нормальному течению беременности и рождению здорового ребёнка. Она также включает оценку всех имеющихся факторов риска (медицинских, социально-экономических, культурных и т.д.) и устранение/уменьшение их влияния.</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 w:name="spid9"/>
      <w:bookmarkEnd w:id="5"/>
      <w:r w:rsidRPr="00E15B34">
        <w:rPr>
          <w:rFonts w:ascii="Times New Roman" w:eastAsia="Times New Roman" w:hAnsi="Times New Roman" w:cs="Times New Roman"/>
          <w:b/>
          <w:bCs/>
          <w:color w:val="A1211E"/>
          <w:kern w:val="36"/>
          <w:sz w:val="23"/>
          <w:szCs w:val="23"/>
          <w:lang w:val="ru-RU" w:eastAsia="ru-RU" w:bidi="ar-SA"/>
        </w:rPr>
        <w:t>Перечень мероприятий</w:t>
      </w:r>
      <w:r w:rsidRPr="00E15B34">
        <w:rPr>
          <w:rFonts w:ascii="Times New Roman" w:eastAsia="Times New Roman" w:hAnsi="Times New Roman" w:cs="Times New Roman"/>
          <w:color w:val="4A4A4A"/>
          <w:kern w:val="36"/>
          <w:sz w:val="23"/>
          <w:szCs w:val="23"/>
          <w:lang w:val="ru-RU" w:eastAsia="ru-RU" w:bidi="ar-SA"/>
        </w:rPr>
        <w:t xml:space="preserve"> достаточно широк, тем не менее его желательно выполнить, чтобы максимально предупредить возможные осложнения беременности. Длительность </w:t>
      </w:r>
      <w:proofErr w:type="spellStart"/>
      <w:r w:rsidRPr="00E15B34">
        <w:rPr>
          <w:rFonts w:ascii="Times New Roman" w:eastAsia="Times New Roman" w:hAnsi="Times New Roman" w:cs="Times New Roman"/>
          <w:color w:val="4A4A4A"/>
          <w:kern w:val="36"/>
          <w:sz w:val="23"/>
          <w:szCs w:val="23"/>
          <w:lang w:val="ru-RU" w:eastAsia="ru-RU" w:bidi="ar-SA"/>
        </w:rPr>
        <w:t>прегравидарной</w:t>
      </w:r>
      <w:proofErr w:type="spellEnd"/>
      <w:r w:rsidRPr="00E15B34">
        <w:rPr>
          <w:rFonts w:ascii="Times New Roman" w:eastAsia="Times New Roman" w:hAnsi="Times New Roman" w:cs="Times New Roman"/>
          <w:color w:val="4A4A4A"/>
          <w:kern w:val="36"/>
          <w:sz w:val="23"/>
          <w:szCs w:val="23"/>
          <w:lang w:val="ru-RU" w:eastAsia="ru-RU" w:bidi="ar-SA"/>
        </w:rPr>
        <w:t xml:space="preserve"> подготовки не регламентирована, сроки (как и сами этапы) устанавливают </w:t>
      </w:r>
      <w:r w:rsidRPr="00E15B34">
        <w:rPr>
          <w:rFonts w:ascii="Times New Roman" w:eastAsia="Times New Roman" w:hAnsi="Times New Roman" w:cs="Times New Roman"/>
          <w:b/>
          <w:bCs/>
          <w:color w:val="A1211E"/>
          <w:kern w:val="36"/>
          <w:sz w:val="23"/>
          <w:szCs w:val="23"/>
          <w:lang w:val="ru-RU" w:eastAsia="ru-RU" w:bidi="ar-SA"/>
        </w:rPr>
        <w:t>индивидуально</w:t>
      </w:r>
      <w:r w:rsidRPr="00E15B34">
        <w:rPr>
          <w:rFonts w:ascii="Times New Roman" w:eastAsia="Times New Roman" w:hAnsi="Times New Roman" w:cs="Times New Roman"/>
          <w:color w:val="4A4A4A"/>
          <w:kern w:val="36"/>
          <w:sz w:val="23"/>
          <w:szCs w:val="23"/>
          <w:lang w:val="ru-RU" w:eastAsia="ru-RU" w:bidi="ar-SA"/>
        </w:rPr>
        <w:t>.</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7" w:name="spid10"/>
      <w:bookmarkEnd w:id="6"/>
      <w:r w:rsidRPr="00E15B34">
        <w:rPr>
          <w:rFonts w:ascii="Times New Roman" w:eastAsia="Times New Roman" w:hAnsi="Times New Roman" w:cs="Times New Roman"/>
          <w:color w:val="4A4A4A"/>
          <w:kern w:val="36"/>
          <w:sz w:val="23"/>
          <w:szCs w:val="23"/>
          <w:lang w:val="ru-RU" w:eastAsia="ru-RU" w:bidi="ar-SA"/>
        </w:rPr>
        <w:t>Несмотря на персонализированный подход, часть мероприятий необходимы всем парам, готовящимся к беременности:</w:t>
      </w:r>
    </w:p>
    <w:p w:rsidR="00E15B34" w:rsidRPr="00E15B34" w:rsidRDefault="00E15B34" w:rsidP="00E15B34">
      <w:pPr>
        <w:numPr>
          <w:ilvl w:val="0"/>
          <w:numId w:val="2"/>
        </w:numPr>
        <w:spacing w:before="300" w:after="0" w:line="300" w:lineRule="atLeast"/>
        <w:ind w:left="0"/>
        <w:outlineLvl w:val="1"/>
        <w:rPr>
          <w:rFonts w:ascii="Times New Roman" w:eastAsia="Times New Roman" w:hAnsi="Times New Roman" w:cs="Times New Roman"/>
          <w:color w:val="4A4A4A"/>
          <w:kern w:val="36"/>
          <w:sz w:val="23"/>
          <w:szCs w:val="23"/>
          <w:lang w:val="ru-RU" w:eastAsia="ru-RU" w:bidi="ar-SA"/>
        </w:rPr>
      </w:pPr>
      <w:bookmarkStart w:id="8" w:name="spid11"/>
      <w:bookmarkStart w:id="9" w:name="spid12"/>
      <w:bookmarkStart w:id="10" w:name="spid13"/>
      <w:bookmarkEnd w:id="7"/>
      <w:bookmarkEnd w:id="8"/>
      <w:bookmarkEnd w:id="9"/>
      <w:r w:rsidRPr="00E15B34">
        <w:rPr>
          <w:rFonts w:ascii="Times New Roman" w:eastAsia="Times New Roman" w:hAnsi="Times New Roman" w:cs="Times New Roman"/>
          <w:color w:val="4A4A4A"/>
          <w:kern w:val="36"/>
          <w:sz w:val="23"/>
          <w:szCs w:val="23"/>
          <w:lang w:val="ru-RU" w:eastAsia="ru-RU" w:bidi="ar-SA"/>
        </w:rPr>
        <w:t>модификация образа жизни, нормализация режима сон–бодрствование;</w:t>
      </w:r>
    </w:p>
    <w:p w:rsidR="00E15B34" w:rsidRPr="00E15B34" w:rsidRDefault="00E15B34" w:rsidP="00E15B34">
      <w:pPr>
        <w:numPr>
          <w:ilvl w:val="0"/>
          <w:numId w:val="2"/>
        </w:numPr>
        <w:spacing w:before="300" w:after="0" w:line="300" w:lineRule="atLeast"/>
        <w:ind w:left="0"/>
        <w:outlineLvl w:val="1"/>
        <w:rPr>
          <w:rFonts w:ascii="Times New Roman" w:eastAsia="Times New Roman" w:hAnsi="Times New Roman" w:cs="Times New Roman"/>
          <w:color w:val="4A4A4A"/>
          <w:kern w:val="36"/>
          <w:sz w:val="23"/>
          <w:szCs w:val="23"/>
          <w:lang w:val="ru-RU" w:eastAsia="ru-RU" w:bidi="ar-SA"/>
        </w:rPr>
      </w:pPr>
      <w:bookmarkStart w:id="11" w:name="spid14"/>
      <w:bookmarkStart w:id="12" w:name="spid15"/>
      <w:bookmarkEnd w:id="10"/>
      <w:bookmarkEnd w:id="11"/>
      <w:r w:rsidRPr="00E15B34">
        <w:rPr>
          <w:rFonts w:ascii="Times New Roman" w:eastAsia="Times New Roman" w:hAnsi="Times New Roman" w:cs="Times New Roman"/>
          <w:color w:val="4A4A4A"/>
          <w:kern w:val="36"/>
          <w:sz w:val="23"/>
          <w:szCs w:val="23"/>
          <w:lang w:val="ru-RU" w:eastAsia="ru-RU" w:bidi="ar-SA"/>
        </w:rPr>
        <w:t>отказ от вредных привычек (курение, употребление алкоголя, наркотических веществ);</w:t>
      </w:r>
    </w:p>
    <w:p w:rsidR="00E15B34" w:rsidRPr="00E15B34" w:rsidRDefault="00E15B34" w:rsidP="00E15B34">
      <w:pPr>
        <w:numPr>
          <w:ilvl w:val="0"/>
          <w:numId w:val="2"/>
        </w:numPr>
        <w:spacing w:before="300" w:after="0" w:line="300" w:lineRule="atLeast"/>
        <w:ind w:left="0"/>
        <w:outlineLvl w:val="1"/>
        <w:rPr>
          <w:rFonts w:ascii="Times New Roman" w:eastAsia="Times New Roman" w:hAnsi="Times New Roman" w:cs="Times New Roman"/>
          <w:color w:val="4A4A4A"/>
          <w:kern w:val="36"/>
          <w:sz w:val="23"/>
          <w:szCs w:val="23"/>
          <w:lang w:val="ru-RU" w:eastAsia="ru-RU" w:bidi="ar-SA"/>
        </w:rPr>
      </w:pPr>
      <w:bookmarkStart w:id="13" w:name="spid16"/>
      <w:bookmarkStart w:id="14" w:name="spid17"/>
      <w:bookmarkEnd w:id="12"/>
      <w:bookmarkEnd w:id="13"/>
      <w:r w:rsidRPr="00E15B34">
        <w:rPr>
          <w:rFonts w:ascii="Times New Roman" w:eastAsia="Times New Roman" w:hAnsi="Times New Roman" w:cs="Times New Roman"/>
          <w:color w:val="4A4A4A"/>
          <w:kern w:val="36"/>
          <w:sz w:val="23"/>
          <w:szCs w:val="23"/>
          <w:lang w:val="ru-RU" w:eastAsia="ru-RU" w:bidi="ar-SA"/>
        </w:rPr>
        <w:t>сбалансированное питание (достаточное, но не избыточное количество белков, жиров и углеводов; ежедневное включение в рацион овощей и фруктов в умеренном количестве);</w:t>
      </w:r>
    </w:p>
    <w:p w:rsidR="00E15B34" w:rsidRPr="00E15B34" w:rsidRDefault="00E15B34" w:rsidP="00E15B34">
      <w:pPr>
        <w:numPr>
          <w:ilvl w:val="0"/>
          <w:numId w:val="2"/>
        </w:numPr>
        <w:spacing w:before="300" w:after="0" w:line="300" w:lineRule="atLeast"/>
        <w:ind w:left="0"/>
        <w:outlineLvl w:val="1"/>
        <w:rPr>
          <w:rFonts w:ascii="Times New Roman" w:eastAsia="Times New Roman" w:hAnsi="Times New Roman" w:cs="Times New Roman"/>
          <w:color w:val="4A4A4A"/>
          <w:kern w:val="36"/>
          <w:sz w:val="23"/>
          <w:szCs w:val="23"/>
          <w:lang w:val="ru-RU" w:eastAsia="ru-RU" w:bidi="ar-SA"/>
        </w:rPr>
      </w:pPr>
      <w:bookmarkStart w:id="15" w:name="spid18"/>
      <w:bookmarkStart w:id="16" w:name="spid19"/>
      <w:bookmarkEnd w:id="14"/>
      <w:bookmarkEnd w:id="15"/>
      <w:r w:rsidRPr="00E15B34">
        <w:rPr>
          <w:rFonts w:ascii="Times New Roman" w:eastAsia="Times New Roman" w:hAnsi="Times New Roman" w:cs="Times New Roman"/>
          <w:color w:val="4A4A4A"/>
          <w:kern w:val="36"/>
          <w:sz w:val="23"/>
          <w:szCs w:val="23"/>
          <w:lang w:val="ru-RU" w:eastAsia="ru-RU" w:bidi="ar-SA"/>
        </w:rPr>
        <w:t>устранение или снижение влияния стрессовых факторов;</w:t>
      </w:r>
    </w:p>
    <w:p w:rsidR="00E15B34" w:rsidRPr="00E15B34" w:rsidRDefault="00E15B34" w:rsidP="00E15B34">
      <w:pPr>
        <w:numPr>
          <w:ilvl w:val="0"/>
          <w:numId w:val="2"/>
        </w:numPr>
        <w:spacing w:before="300" w:after="0" w:line="300" w:lineRule="atLeast"/>
        <w:ind w:left="0"/>
        <w:outlineLvl w:val="1"/>
        <w:rPr>
          <w:rFonts w:ascii="Times New Roman" w:eastAsia="Times New Roman" w:hAnsi="Times New Roman" w:cs="Times New Roman"/>
          <w:color w:val="4A4A4A"/>
          <w:kern w:val="36"/>
          <w:sz w:val="23"/>
          <w:szCs w:val="23"/>
          <w:lang w:val="ru-RU" w:eastAsia="ru-RU" w:bidi="ar-SA"/>
        </w:rPr>
      </w:pPr>
      <w:bookmarkStart w:id="17" w:name="spid20"/>
      <w:bookmarkStart w:id="18" w:name="spid21"/>
      <w:bookmarkEnd w:id="16"/>
      <w:bookmarkEnd w:id="17"/>
      <w:r w:rsidRPr="00E15B34">
        <w:rPr>
          <w:rFonts w:ascii="Times New Roman" w:eastAsia="Times New Roman" w:hAnsi="Times New Roman" w:cs="Times New Roman"/>
          <w:color w:val="4A4A4A"/>
          <w:kern w:val="36"/>
          <w:sz w:val="23"/>
          <w:szCs w:val="23"/>
          <w:lang w:val="ru-RU" w:eastAsia="ru-RU" w:bidi="ar-SA"/>
        </w:rPr>
        <w:t>регулярная физическая активность;</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19" w:name="spid22"/>
      <w:bookmarkEnd w:id="18"/>
      <w:r w:rsidRPr="00E15B34">
        <w:rPr>
          <w:rFonts w:ascii="Times New Roman" w:eastAsia="Times New Roman" w:hAnsi="Times New Roman" w:cs="Times New Roman"/>
          <w:color w:val="4A4A4A"/>
          <w:kern w:val="36"/>
          <w:sz w:val="23"/>
          <w:szCs w:val="23"/>
          <w:lang w:val="ru-RU" w:eastAsia="ru-RU" w:bidi="ar-SA"/>
        </w:rPr>
        <w:t>Для людей с нормальным индек</w:t>
      </w:r>
      <w:r w:rsidRPr="00E15B34">
        <w:rPr>
          <w:rFonts w:ascii="Times New Roman" w:eastAsia="Times New Roman" w:hAnsi="Times New Roman" w:cs="Times New Roman"/>
          <w:color w:val="4A4A4A"/>
          <w:kern w:val="36"/>
          <w:sz w:val="23"/>
          <w:szCs w:val="23"/>
          <w:lang w:val="ru-RU" w:eastAsia="ru-RU" w:bidi="ar-SA"/>
        </w:rPr>
        <w:softHyphen/>
        <w:t>сом массы тела (18,5–24,9 кг/м</w:t>
      </w:r>
      <w:r w:rsidRPr="00E15B34">
        <w:rPr>
          <w:rFonts w:ascii="Times New Roman" w:eastAsia="Times New Roman" w:hAnsi="Times New Roman" w:cs="Times New Roman"/>
          <w:color w:val="4A4A4A"/>
          <w:kern w:val="36"/>
          <w:sz w:val="17"/>
          <w:szCs w:val="17"/>
          <w:vertAlign w:val="superscript"/>
          <w:lang w:val="ru-RU" w:eastAsia="ru-RU" w:bidi="ar-SA"/>
        </w:rPr>
        <w:t>2</w:t>
      </w:r>
      <w:r w:rsidRPr="00E15B34">
        <w:rPr>
          <w:rFonts w:ascii="Times New Roman" w:eastAsia="Times New Roman" w:hAnsi="Times New Roman" w:cs="Times New Roman"/>
          <w:color w:val="4A4A4A"/>
          <w:kern w:val="36"/>
          <w:sz w:val="23"/>
          <w:szCs w:val="23"/>
          <w:lang w:val="ru-RU" w:eastAsia="ru-RU" w:bidi="ar-SA"/>
        </w:rPr>
        <w:t>) общая продолжительность аэробных упражнений умеренной интенсивности должна быть не менее 150 мин/</w:t>
      </w:r>
      <w:proofErr w:type="spellStart"/>
      <w:r w:rsidRPr="00E15B34">
        <w:rPr>
          <w:rFonts w:ascii="Times New Roman" w:eastAsia="Times New Roman" w:hAnsi="Times New Roman" w:cs="Times New Roman"/>
          <w:color w:val="4A4A4A"/>
          <w:kern w:val="36"/>
          <w:sz w:val="23"/>
          <w:szCs w:val="23"/>
          <w:lang w:val="ru-RU" w:eastAsia="ru-RU" w:bidi="ar-SA"/>
        </w:rPr>
        <w:t>нед</w:t>
      </w:r>
      <w:proofErr w:type="spellEnd"/>
      <w:r w:rsidRPr="00E15B34">
        <w:rPr>
          <w:rFonts w:ascii="Times New Roman" w:eastAsia="Times New Roman" w:hAnsi="Times New Roman" w:cs="Times New Roman"/>
          <w:color w:val="4A4A4A"/>
          <w:kern w:val="36"/>
          <w:sz w:val="23"/>
          <w:szCs w:val="23"/>
          <w:lang w:val="ru-RU" w:eastAsia="ru-RU" w:bidi="ar-SA"/>
        </w:rPr>
        <w:t>, высокой — не менее 75 мин/</w:t>
      </w:r>
      <w:proofErr w:type="spellStart"/>
      <w:r w:rsidRPr="00E15B34">
        <w:rPr>
          <w:rFonts w:ascii="Times New Roman" w:eastAsia="Times New Roman" w:hAnsi="Times New Roman" w:cs="Times New Roman"/>
          <w:color w:val="4A4A4A"/>
          <w:kern w:val="36"/>
          <w:sz w:val="23"/>
          <w:szCs w:val="23"/>
          <w:lang w:val="ru-RU" w:eastAsia="ru-RU" w:bidi="ar-SA"/>
        </w:rPr>
        <w:t>нед</w:t>
      </w:r>
      <w:proofErr w:type="spellEnd"/>
      <w:r w:rsidRPr="00E15B34">
        <w:rPr>
          <w:rFonts w:ascii="Times New Roman" w:eastAsia="Times New Roman" w:hAnsi="Times New Roman" w:cs="Times New Roman"/>
          <w:color w:val="4A4A4A"/>
          <w:kern w:val="36"/>
          <w:sz w:val="23"/>
          <w:szCs w:val="23"/>
          <w:lang w:val="ru-RU" w:eastAsia="ru-RU" w:bidi="ar-SA"/>
        </w:rPr>
        <w:t>.</w:t>
      </w:r>
    </w:p>
    <w:p w:rsidR="00E15B34" w:rsidRPr="00E15B34" w:rsidRDefault="00E15B34" w:rsidP="00E15B34">
      <w:pPr>
        <w:numPr>
          <w:ilvl w:val="0"/>
          <w:numId w:val="3"/>
        </w:numPr>
        <w:spacing w:before="150" w:after="100" w:afterAutospacing="1" w:line="300" w:lineRule="atLeast"/>
        <w:outlineLvl w:val="0"/>
        <w:rPr>
          <w:rFonts w:ascii="Times New Roman" w:eastAsia="Times New Roman" w:hAnsi="Times New Roman" w:cs="Times New Roman"/>
          <w:b/>
          <w:bCs/>
          <w:color w:val="4A4A4A"/>
          <w:kern w:val="36"/>
          <w:sz w:val="23"/>
          <w:szCs w:val="23"/>
          <w:lang w:val="ru-RU" w:eastAsia="ru-RU" w:bidi="ar-SA"/>
        </w:rPr>
      </w:pPr>
      <w:bookmarkStart w:id="20" w:name="spid23"/>
      <w:bookmarkStart w:id="21" w:name="spid24"/>
      <w:bookmarkEnd w:id="19"/>
      <w:bookmarkEnd w:id="20"/>
      <w:r w:rsidRPr="00E15B34">
        <w:rPr>
          <w:rFonts w:ascii="Times New Roman" w:eastAsia="Times New Roman" w:hAnsi="Times New Roman" w:cs="Times New Roman"/>
          <w:b/>
          <w:bCs/>
          <w:color w:val="4A4A4A"/>
          <w:kern w:val="36"/>
          <w:sz w:val="23"/>
          <w:szCs w:val="23"/>
          <w:lang w:val="ru-RU" w:eastAsia="ru-RU" w:bidi="ar-SA"/>
        </w:rPr>
        <w:t xml:space="preserve">консультация акушера-гинеколога и других специалистов на этапе планирования </w:t>
      </w:r>
      <w:proofErr w:type="spellStart"/>
      <w:proofErr w:type="gramStart"/>
      <w:r w:rsidRPr="00E15B34">
        <w:rPr>
          <w:rFonts w:ascii="Times New Roman" w:eastAsia="Times New Roman" w:hAnsi="Times New Roman" w:cs="Times New Roman"/>
          <w:b/>
          <w:bCs/>
          <w:color w:val="4A4A4A"/>
          <w:kern w:val="36"/>
          <w:sz w:val="23"/>
          <w:szCs w:val="23"/>
          <w:lang w:val="ru-RU" w:eastAsia="ru-RU" w:bidi="ar-SA"/>
        </w:rPr>
        <w:t>бере-менности</w:t>
      </w:r>
      <w:proofErr w:type="spellEnd"/>
      <w:proofErr w:type="gramEnd"/>
      <w:r w:rsidRPr="00E15B34">
        <w:rPr>
          <w:rFonts w:ascii="Times New Roman" w:eastAsia="Times New Roman" w:hAnsi="Times New Roman" w:cs="Times New Roman"/>
          <w:b/>
          <w:bCs/>
          <w:color w:val="4A4A4A"/>
          <w:kern w:val="36"/>
          <w:sz w:val="23"/>
          <w:szCs w:val="23"/>
          <w:lang w:val="ru-RU" w:eastAsia="ru-RU" w:bidi="ar-SA"/>
        </w:rPr>
        <w:t xml:space="preserve"> с выполнением рекомендаций по обследованию и лечению.</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22" w:name="spid25"/>
      <w:bookmarkEnd w:id="21"/>
      <w:r w:rsidRPr="00E15B34">
        <w:rPr>
          <w:rFonts w:ascii="Times New Roman" w:eastAsia="Times New Roman" w:hAnsi="Times New Roman" w:cs="Times New Roman"/>
          <w:b/>
          <w:bCs/>
          <w:color w:val="A1211E"/>
          <w:kern w:val="36"/>
          <w:sz w:val="23"/>
          <w:szCs w:val="23"/>
          <w:lang w:val="ru-RU" w:eastAsia="ru-RU" w:bidi="ar-SA"/>
        </w:rPr>
        <w:t>2. Какие обследования необходимы женщине перед беременностью?</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23" w:name="spid26"/>
      <w:bookmarkEnd w:id="22"/>
      <w:proofErr w:type="spellStart"/>
      <w:r w:rsidRPr="00E15B34">
        <w:rPr>
          <w:rFonts w:ascii="Times New Roman" w:eastAsia="Times New Roman" w:hAnsi="Times New Roman" w:cs="Times New Roman"/>
          <w:color w:val="4A4A4A"/>
          <w:kern w:val="36"/>
          <w:sz w:val="23"/>
          <w:szCs w:val="23"/>
          <w:lang w:val="ru-RU" w:eastAsia="ru-RU" w:bidi="ar-SA"/>
        </w:rPr>
        <w:lastRenderedPageBreak/>
        <w:t>Прегравидарная</w:t>
      </w:r>
      <w:proofErr w:type="spellEnd"/>
      <w:r w:rsidRPr="00E15B34">
        <w:rPr>
          <w:rFonts w:ascii="Times New Roman" w:eastAsia="Times New Roman" w:hAnsi="Times New Roman" w:cs="Times New Roman"/>
          <w:color w:val="4A4A4A"/>
          <w:kern w:val="36"/>
          <w:sz w:val="23"/>
          <w:szCs w:val="23"/>
          <w:lang w:val="ru-RU" w:eastAsia="ru-RU" w:bidi="ar-SA"/>
        </w:rPr>
        <w:t xml:space="preserve"> подготовка начинается с </w:t>
      </w:r>
      <w:r w:rsidRPr="00E15B34">
        <w:rPr>
          <w:rFonts w:ascii="Times New Roman" w:eastAsia="Times New Roman" w:hAnsi="Times New Roman" w:cs="Times New Roman"/>
          <w:b/>
          <w:bCs/>
          <w:color w:val="A1211E"/>
          <w:kern w:val="36"/>
          <w:sz w:val="23"/>
          <w:szCs w:val="23"/>
          <w:lang w:val="ru-RU" w:eastAsia="ru-RU" w:bidi="ar-SA"/>
        </w:rPr>
        <w:t>беседы с акушером-гинекологом</w:t>
      </w:r>
      <w:r w:rsidRPr="00E15B34">
        <w:rPr>
          <w:rFonts w:ascii="Times New Roman" w:eastAsia="Times New Roman" w:hAnsi="Times New Roman" w:cs="Times New Roman"/>
          <w:color w:val="4A4A4A"/>
          <w:kern w:val="36"/>
          <w:sz w:val="23"/>
          <w:szCs w:val="23"/>
          <w:lang w:val="ru-RU" w:eastAsia="ru-RU" w:bidi="ar-SA"/>
        </w:rPr>
        <w:t xml:space="preserve">. Доктор подробно расспросит вас о жалобах, перенесённых заболеваниях (ваших и ваших близких родственников). В ходе консультации врач выполнит клинический и </w:t>
      </w:r>
      <w:proofErr w:type="spellStart"/>
      <w:r w:rsidRPr="00E15B34">
        <w:rPr>
          <w:rFonts w:ascii="Times New Roman" w:eastAsia="Times New Roman" w:hAnsi="Times New Roman" w:cs="Times New Roman"/>
          <w:color w:val="4A4A4A"/>
          <w:kern w:val="36"/>
          <w:sz w:val="23"/>
          <w:szCs w:val="23"/>
          <w:lang w:val="ru-RU" w:eastAsia="ru-RU" w:bidi="ar-SA"/>
        </w:rPr>
        <w:t>гинекологическийосмотр</w:t>
      </w:r>
      <w:proofErr w:type="spellEnd"/>
      <w:r w:rsidRPr="00E15B34">
        <w:rPr>
          <w:rFonts w:ascii="Times New Roman" w:eastAsia="Times New Roman" w:hAnsi="Times New Roman" w:cs="Times New Roman"/>
          <w:color w:val="4A4A4A"/>
          <w:kern w:val="36"/>
          <w:sz w:val="23"/>
          <w:szCs w:val="23"/>
          <w:lang w:val="ru-RU" w:eastAsia="ru-RU" w:bidi="ar-SA"/>
        </w:rPr>
        <w:t xml:space="preserve"> и назначит необходимые лабораторные и инструментальные исследования.</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24" w:name="spid27"/>
      <w:bookmarkEnd w:id="23"/>
      <w:r w:rsidRPr="00E15B34">
        <w:rPr>
          <w:rFonts w:ascii="Times New Roman" w:eastAsia="Times New Roman" w:hAnsi="Times New Roman" w:cs="Times New Roman"/>
          <w:noProof/>
          <w:color w:val="4A4A4A"/>
          <w:kern w:val="36"/>
          <w:sz w:val="23"/>
          <w:szCs w:val="23"/>
          <w:lang w:val="ru-RU" w:eastAsia="ru-RU" w:bidi="ar-SA"/>
        </w:rPr>
        <mc:AlternateContent>
          <mc:Choice Requires="wps">
            <w:drawing>
              <wp:inline distT="0" distB="0" distL="0" distR="0" wp14:anchorId="6E86245F" wp14:editId="127BF4FD">
                <wp:extent cx="306705" cy="306705"/>
                <wp:effectExtent l="0" t="0" r="0" b="0"/>
                <wp:docPr id="1" name="AutoShape 2" descr="https://spnavigator.ru/storage/static/54d1eac6-e6a4-4d6a-bc5f-6754208cca2a/la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06940" id="AutoShape 2" o:spid="_x0000_s1026" alt="https://spnavigator.ru/storage/static/54d1eac6-e6a4-4d6a-bc5f-6754208cca2a/lamp.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CiFhFPACAAATBgAA&#10;DgAAAAAAAAAAAAAAAAAuAgAAZHJzL2Uyb0RvYy54bWxQSwECLQAUAAYACAAAACEAJgsrPNoAAAAD&#10;AQAADwAAAAAAAAAAAAAAAABKBQAAZHJzL2Rvd25yZXYueG1sUEsFBgAAAAAEAAQA8wAAAFEGAAAA&#10;AA==&#10;" filled="f" stroked="f">
                <o:lock v:ext="edit" aspectratio="t"/>
                <w10:anchorlock/>
              </v:rect>
            </w:pict>
          </mc:Fallback>
        </mc:AlternateConten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25" w:name="spid28"/>
      <w:bookmarkEnd w:id="24"/>
      <w:proofErr w:type="spellStart"/>
      <w:r w:rsidRPr="00E15B34">
        <w:rPr>
          <w:rFonts w:ascii="Times New Roman" w:eastAsia="Times New Roman" w:hAnsi="Times New Roman" w:cs="Times New Roman"/>
          <w:b/>
          <w:bCs/>
          <w:color w:val="A1211E"/>
          <w:kern w:val="36"/>
          <w:sz w:val="23"/>
          <w:szCs w:val="23"/>
          <w:lang w:val="ru-RU" w:eastAsia="ru-RU" w:bidi="ar-SA"/>
        </w:rPr>
        <w:t>Лайфхак</w:t>
      </w:r>
      <w:proofErr w:type="spellEnd"/>
      <w:r w:rsidRPr="00E15B34">
        <w:rPr>
          <w:rFonts w:ascii="Times New Roman" w:eastAsia="Times New Roman" w:hAnsi="Times New Roman" w:cs="Times New Roman"/>
          <w:b/>
          <w:bCs/>
          <w:color w:val="A1211E"/>
          <w:kern w:val="36"/>
          <w:sz w:val="23"/>
          <w:szCs w:val="23"/>
          <w:lang w:val="ru-RU" w:eastAsia="ru-RU" w:bidi="ar-SA"/>
        </w:rPr>
        <w:t>!</w:t>
      </w:r>
      <w:r w:rsidRPr="00E15B34">
        <w:rPr>
          <w:rFonts w:ascii="Times New Roman" w:eastAsia="Times New Roman" w:hAnsi="Times New Roman" w:cs="Times New Roman"/>
          <w:color w:val="4A4A4A"/>
          <w:kern w:val="36"/>
          <w:sz w:val="23"/>
          <w:szCs w:val="23"/>
          <w:lang w:val="ru-RU" w:eastAsia="ru-RU" w:bidi="ar-SA"/>
        </w:rPr>
        <w:t> Перед посещением специалиста уточните информацию о наличии в семье каких-либо заболеваний, причинах смерти старших родственников. Если возможно, расспросите маму о течении беременности. Для того чтобы ничего не забыть, можно составить </w:t>
      </w:r>
      <w:r w:rsidRPr="00E15B34">
        <w:rPr>
          <w:rFonts w:ascii="Times New Roman" w:eastAsia="Times New Roman" w:hAnsi="Times New Roman" w:cs="Times New Roman"/>
          <w:b/>
          <w:bCs/>
          <w:color w:val="A1211E"/>
          <w:kern w:val="36"/>
          <w:sz w:val="23"/>
          <w:szCs w:val="23"/>
          <w:lang w:val="ru-RU" w:eastAsia="ru-RU" w:bidi="ar-SA"/>
        </w:rPr>
        <w:t>генеалогическое древо</w:t>
      </w:r>
      <w:r w:rsidRPr="00E15B34">
        <w:rPr>
          <w:rFonts w:ascii="Times New Roman" w:eastAsia="Times New Roman" w:hAnsi="Times New Roman" w:cs="Times New Roman"/>
          <w:color w:val="4A4A4A"/>
          <w:kern w:val="36"/>
          <w:sz w:val="23"/>
          <w:szCs w:val="23"/>
          <w:lang w:val="ru-RU" w:eastAsia="ru-RU" w:bidi="ar-SA"/>
        </w:rPr>
        <w:t>. Кстати, можно узнать много интересного о своей семье. Будет что рассказать детям!</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26" w:name="spid29"/>
      <w:bookmarkEnd w:id="25"/>
      <w:r w:rsidRPr="00E15B34">
        <w:rPr>
          <w:rFonts w:ascii="Times New Roman" w:eastAsia="Times New Roman" w:hAnsi="Times New Roman" w:cs="Times New Roman"/>
          <w:color w:val="4A4A4A"/>
          <w:kern w:val="36"/>
          <w:sz w:val="23"/>
          <w:szCs w:val="23"/>
          <w:lang w:val="ru-RU" w:eastAsia="ru-RU" w:bidi="ar-SA"/>
        </w:rPr>
        <w:t xml:space="preserve">Как правило, в ходе </w:t>
      </w:r>
      <w:proofErr w:type="spellStart"/>
      <w:r w:rsidRPr="00E15B34">
        <w:rPr>
          <w:rFonts w:ascii="Times New Roman" w:eastAsia="Times New Roman" w:hAnsi="Times New Roman" w:cs="Times New Roman"/>
          <w:color w:val="4A4A4A"/>
          <w:kern w:val="36"/>
          <w:sz w:val="23"/>
          <w:szCs w:val="23"/>
          <w:lang w:val="ru-RU" w:eastAsia="ru-RU" w:bidi="ar-SA"/>
        </w:rPr>
        <w:t>прегравидарной</w:t>
      </w:r>
      <w:proofErr w:type="spellEnd"/>
      <w:r w:rsidRPr="00E15B34">
        <w:rPr>
          <w:rFonts w:ascii="Times New Roman" w:eastAsia="Times New Roman" w:hAnsi="Times New Roman" w:cs="Times New Roman"/>
          <w:color w:val="4A4A4A"/>
          <w:kern w:val="36"/>
          <w:sz w:val="23"/>
          <w:szCs w:val="23"/>
          <w:lang w:val="ru-RU" w:eastAsia="ru-RU" w:bidi="ar-SA"/>
        </w:rPr>
        <w:t xml:space="preserve"> подготовки доктор назначает:</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27" w:name="spid30"/>
      <w:bookmarkStart w:id="28" w:name="spid31"/>
      <w:bookmarkStart w:id="29" w:name="spid32"/>
      <w:bookmarkEnd w:id="26"/>
      <w:bookmarkEnd w:id="27"/>
      <w:bookmarkEnd w:id="28"/>
      <w:r w:rsidRPr="00E15B34">
        <w:rPr>
          <w:rFonts w:ascii="Times New Roman" w:eastAsia="Times New Roman" w:hAnsi="Times New Roman" w:cs="Times New Roman"/>
          <w:color w:val="4A4A4A"/>
          <w:kern w:val="36"/>
          <w:sz w:val="23"/>
          <w:szCs w:val="23"/>
          <w:lang w:val="ru-RU" w:eastAsia="ru-RU" w:bidi="ar-SA"/>
        </w:rPr>
        <w:t>клинический анализ крови;</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30" w:name="spid33"/>
      <w:bookmarkStart w:id="31" w:name="spid34"/>
      <w:bookmarkEnd w:id="29"/>
      <w:bookmarkEnd w:id="30"/>
      <w:r w:rsidRPr="00E15B34">
        <w:rPr>
          <w:rFonts w:ascii="Times New Roman" w:eastAsia="Times New Roman" w:hAnsi="Times New Roman" w:cs="Times New Roman"/>
          <w:color w:val="4A4A4A"/>
          <w:kern w:val="36"/>
          <w:sz w:val="23"/>
          <w:szCs w:val="23"/>
          <w:lang w:val="ru-RU" w:eastAsia="ru-RU" w:bidi="ar-SA"/>
        </w:rPr>
        <w:t>определение группы крови и резус-фактора;</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32" w:name="spid35"/>
      <w:bookmarkStart w:id="33" w:name="spid36"/>
      <w:bookmarkEnd w:id="31"/>
      <w:bookmarkEnd w:id="32"/>
      <w:r w:rsidRPr="00E15B34">
        <w:rPr>
          <w:rFonts w:ascii="Times New Roman" w:eastAsia="Times New Roman" w:hAnsi="Times New Roman" w:cs="Times New Roman"/>
          <w:color w:val="4A4A4A"/>
          <w:kern w:val="36"/>
          <w:sz w:val="23"/>
          <w:szCs w:val="23"/>
          <w:lang w:val="ru-RU" w:eastAsia="ru-RU" w:bidi="ar-SA"/>
        </w:rPr>
        <w:t>определение уровня глюкозы в плазме венозной крови или в капиллярной крови натощак;</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34" w:name="spid37"/>
      <w:bookmarkStart w:id="35" w:name="spid38"/>
      <w:bookmarkEnd w:id="33"/>
      <w:bookmarkEnd w:id="34"/>
      <w:r w:rsidRPr="00E15B34">
        <w:rPr>
          <w:rFonts w:ascii="Times New Roman" w:eastAsia="Times New Roman" w:hAnsi="Times New Roman" w:cs="Times New Roman"/>
          <w:color w:val="4A4A4A"/>
          <w:kern w:val="36"/>
          <w:sz w:val="23"/>
          <w:szCs w:val="23"/>
          <w:lang w:val="ru-RU" w:eastAsia="ru-RU" w:bidi="ar-SA"/>
        </w:rPr>
        <w:t xml:space="preserve">определение антител к бледной трепонеме (возбудителю сифилиса), антигенов и </w:t>
      </w:r>
      <w:proofErr w:type="gramStart"/>
      <w:r w:rsidRPr="00E15B34">
        <w:rPr>
          <w:rFonts w:ascii="Times New Roman" w:eastAsia="Times New Roman" w:hAnsi="Times New Roman" w:cs="Times New Roman"/>
          <w:color w:val="4A4A4A"/>
          <w:kern w:val="36"/>
          <w:sz w:val="23"/>
          <w:szCs w:val="23"/>
          <w:lang w:val="ru-RU" w:eastAsia="ru-RU" w:bidi="ar-SA"/>
        </w:rPr>
        <w:t>анти-тел</w:t>
      </w:r>
      <w:proofErr w:type="gramEnd"/>
      <w:r w:rsidRPr="00E15B34">
        <w:rPr>
          <w:rFonts w:ascii="Times New Roman" w:eastAsia="Times New Roman" w:hAnsi="Times New Roman" w:cs="Times New Roman"/>
          <w:color w:val="4A4A4A"/>
          <w:kern w:val="36"/>
          <w:sz w:val="23"/>
          <w:szCs w:val="23"/>
          <w:lang w:val="ru-RU" w:eastAsia="ru-RU" w:bidi="ar-SA"/>
        </w:rPr>
        <w:t xml:space="preserve"> к ВИЧ-1 и -2, выявление </w:t>
      </w:r>
      <w:proofErr w:type="spellStart"/>
      <w:r w:rsidRPr="00E15B34">
        <w:rPr>
          <w:rFonts w:ascii="Times New Roman" w:eastAsia="Times New Roman" w:hAnsi="Times New Roman" w:cs="Times New Roman"/>
          <w:color w:val="4A4A4A"/>
          <w:kern w:val="36"/>
          <w:sz w:val="23"/>
          <w:szCs w:val="23"/>
          <w:lang w:val="ru-RU" w:eastAsia="ru-RU" w:bidi="ar-SA"/>
        </w:rPr>
        <w:t>HBsAg</w:t>
      </w:r>
      <w:proofErr w:type="spellEnd"/>
      <w:r w:rsidRPr="00E15B34">
        <w:rPr>
          <w:rFonts w:ascii="Times New Roman" w:eastAsia="Times New Roman" w:hAnsi="Times New Roman" w:cs="Times New Roman"/>
          <w:color w:val="4A4A4A"/>
          <w:kern w:val="36"/>
          <w:sz w:val="23"/>
          <w:szCs w:val="23"/>
          <w:lang w:val="ru-RU" w:eastAsia="ru-RU" w:bidi="ar-SA"/>
        </w:rPr>
        <w:t xml:space="preserve"> (маркёр заражения вирусным гепатитом В), антител к вирусному гепатиту C (</w:t>
      </w:r>
      <w:proofErr w:type="spellStart"/>
      <w:r w:rsidRPr="00E15B34">
        <w:rPr>
          <w:rFonts w:ascii="Times New Roman" w:eastAsia="Times New Roman" w:hAnsi="Times New Roman" w:cs="Times New Roman"/>
          <w:color w:val="4A4A4A"/>
          <w:kern w:val="36"/>
          <w:sz w:val="23"/>
          <w:szCs w:val="23"/>
          <w:lang w:val="ru-RU" w:eastAsia="ru-RU" w:bidi="ar-SA"/>
        </w:rPr>
        <w:t>anti</w:t>
      </w:r>
      <w:proofErr w:type="spellEnd"/>
      <w:r w:rsidRPr="00E15B34">
        <w:rPr>
          <w:rFonts w:ascii="Times New Roman" w:eastAsia="Times New Roman" w:hAnsi="Times New Roman" w:cs="Times New Roman"/>
          <w:color w:val="4A4A4A"/>
          <w:kern w:val="36"/>
          <w:sz w:val="23"/>
          <w:szCs w:val="23"/>
          <w:lang w:val="ru-RU" w:eastAsia="ru-RU" w:bidi="ar-SA"/>
        </w:rPr>
        <w:t>-HCV) и вирусу краснухи;</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36" w:name="spid39"/>
      <w:bookmarkStart w:id="37" w:name="spid40"/>
      <w:bookmarkEnd w:id="35"/>
      <w:bookmarkEnd w:id="36"/>
      <w:r w:rsidRPr="00E15B34">
        <w:rPr>
          <w:rFonts w:ascii="Times New Roman" w:eastAsia="Times New Roman" w:hAnsi="Times New Roman" w:cs="Times New Roman"/>
          <w:color w:val="4A4A4A"/>
          <w:kern w:val="36"/>
          <w:sz w:val="23"/>
          <w:szCs w:val="23"/>
          <w:lang w:val="ru-RU" w:eastAsia="ru-RU" w:bidi="ar-SA"/>
        </w:rPr>
        <w:t>определение концентрации тиреотропного гормона (ТТГ);</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38" w:name="spid41"/>
      <w:bookmarkStart w:id="39" w:name="spid42"/>
      <w:bookmarkEnd w:id="37"/>
      <w:bookmarkEnd w:id="38"/>
      <w:r w:rsidRPr="00E15B34">
        <w:rPr>
          <w:rFonts w:ascii="Times New Roman" w:eastAsia="Times New Roman" w:hAnsi="Times New Roman" w:cs="Times New Roman"/>
          <w:color w:val="4A4A4A"/>
          <w:kern w:val="36"/>
          <w:sz w:val="23"/>
          <w:szCs w:val="23"/>
          <w:lang w:val="ru-RU" w:eastAsia="ru-RU" w:bidi="ar-SA"/>
        </w:rPr>
        <w:t>общий анализ мочи;</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40" w:name="spid43"/>
      <w:bookmarkStart w:id="41" w:name="spid44"/>
      <w:bookmarkEnd w:id="39"/>
      <w:bookmarkEnd w:id="40"/>
      <w:r w:rsidRPr="00E15B34">
        <w:rPr>
          <w:rFonts w:ascii="Times New Roman" w:eastAsia="Times New Roman" w:hAnsi="Times New Roman" w:cs="Times New Roman"/>
          <w:color w:val="4A4A4A"/>
          <w:kern w:val="36"/>
          <w:sz w:val="23"/>
          <w:szCs w:val="23"/>
          <w:lang w:val="ru-RU" w:eastAsia="ru-RU" w:bidi="ar-SA"/>
        </w:rPr>
        <w:t xml:space="preserve">исследование вагинального отделяемого (оценка </w:t>
      </w:r>
      <w:proofErr w:type="spellStart"/>
      <w:r w:rsidRPr="00E15B34">
        <w:rPr>
          <w:rFonts w:ascii="Times New Roman" w:eastAsia="Times New Roman" w:hAnsi="Times New Roman" w:cs="Times New Roman"/>
          <w:color w:val="4A4A4A"/>
          <w:kern w:val="36"/>
          <w:sz w:val="23"/>
          <w:szCs w:val="23"/>
          <w:lang w:val="ru-RU" w:eastAsia="ru-RU" w:bidi="ar-SA"/>
        </w:rPr>
        <w:t>микробиоценоза</w:t>
      </w:r>
      <w:proofErr w:type="spellEnd"/>
      <w:r w:rsidRPr="00E15B34">
        <w:rPr>
          <w:rFonts w:ascii="Times New Roman" w:eastAsia="Times New Roman" w:hAnsi="Times New Roman" w:cs="Times New Roman"/>
          <w:color w:val="4A4A4A"/>
          <w:kern w:val="36"/>
          <w:sz w:val="23"/>
          <w:szCs w:val="23"/>
          <w:lang w:val="ru-RU" w:eastAsia="ru-RU" w:bidi="ar-SA"/>
        </w:rPr>
        <w:t xml:space="preserve"> влагалища) и забор материала для диагностики инфекций, передаваемых половым путём (ИППП), ВПЧ-тест, цитологическое исследование мазков с области экзо- и </w:t>
      </w:r>
      <w:proofErr w:type="spellStart"/>
      <w:r w:rsidRPr="00E15B34">
        <w:rPr>
          <w:rFonts w:ascii="Times New Roman" w:eastAsia="Times New Roman" w:hAnsi="Times New Roman" w:cs="Times New Roman"/>
          <w:color w:val="4A4A4A"/>
          <w:kern w:val="36"/>
          <w:sz w:val="23"/>
          <w:szCs w:val="23"/>
          <w:lang w:val="ru-RU" w:eastAsia="ru-RU" w:bidi="ar-SA"/>
        </w:rPr>
        <w:t>эндоцервикса</w:t>
      </w:r>
      <w:proofErr w:type="spellEnd"/>
      <w:r w:rsidRPr="00E15B34">
        <w:rPr>
          <w:rFonts w:ascii="Times New Roman" w:eastAsia="Times New Roman" w:hAnsi="Times New Roman" w:cs="Times New Roman"/>
          <w:color w:val="4A4A4A"/>
          <w:kern w:val="36"/>
          <w:sz w:val="23"/>
          <w:szCs w:val="23"/>
          <w:lang w:val="ru-RU" w:eastAsia="ru-RU" w:bidi="ar-SA"/>
        </w:rPr>
        <w:t>;</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42" w:name="spid45"/>
      <w:bookmarkStart w:id="43" w:name="spid46"/>
      <w:bookmarkEnd w:id="41"/>
      <w:bookmarkEnd w:id="42"/>
      <w:r w:rsidRPr="00E15B34">
        <w:rPr>
          <w:rFonts w:ascii="Times New Roman" w:eastAsia="Times New Roman" w:hAnsi="Times New Roman" w:cs="Times New Roman"/>
          <w:color w:val="4A4A4A"/>
          <w:kern w:val="36"/>
          <w:sz w:val="23"/>
          <w:szCs w:val="23"/>
          <w:lang w:val="ru-RU" w:eastAsia="ru-RU" w:bidi="ar-SA"/>
        </w:rPr>
        <w:t>УЗИ органов малого таза;</w:t>
      </w:r>
    </w:p>
    <w:p w:rsidR="00E15B34" w:rsidRPr="00E15B34" w:rsidRDefault="00E15B34" w:rsidP="00E15B34">
      <w:pPr>
        <w:numPr>
          <w:ilvl w:val="0"/>
          <w:numId w:val="4"/>
        </w:num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44" w:name="spid47"/>
      <w:bookmarkStart w:id="45" w:name="spid48"/>
      <w:bookmarkEnd w:id="43"/>
      <w:bookmarkEnd w:id="44"/>
      <w:r w:rsidRPr="00E15B34">
        <w:rPr>
          <w:rFonts w:ascii="Times New Roman" w:eastAsia="Times New Roman" w:hAnsi="Times New Roman" w:cs="Times New Roman"/>
          <w:color w:val="4A4A4A"/>
          <w:kern w:val="36"/>
          <w:sz w:val="23"/>
          <w:szCs w:val="23"/>
          <w:lang w:val="ru-RU" w:eastAsia="ru-RU" w:bidi="ar-SA"/>
        </w:rPr>
        <w:t>консультацию терапевта и стоматолога.</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46" w:name="spid49"/>
      <w:bookmarkEnd w:id="45"/>
      <w:r w:rsidRPr="00E15B34">
        <w:rPr>
          <w:rFonts w:ascii="Times New Roman" w:eastAsia="Times New Roman" w:hAnsi="Times New Roman" w:cs="Times New Roman"/>
          <w:color w:val="4A4A4A"/>
          <w:kern w:val="36"/>
          <w:sz w:val="23"/>
          <w:szCs w:val="23"/>
          <w:lang w:val="ru-RU" w:eastAsia="ru-RU" w:bidi="ar-SA"/>
        </w:rPr>
        <w:t>Список необходимых обследований определяет врач, и в зависимости от вашего состояния здоровья, наличия сопутствующих заболеваний перечень может существенно отличаться от приведённого примера.</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47" w:name="spid50"/>
      <w:bookmarkEnd w:id="46"/>
      <w:r w:rsidRPr="00E15B34">
        <w:rPr>
          <w:rFonts w:ascii="Times New Roman" w:eastAsia="Times New Roman" w:hAnsi="Times New Roman" w:cs="Times New Roman"/>
          <w:color w:val="4A4A4A"/>
          <w:kern w:val="36"/>
          <w:sz w:val="23"/>
          <w:szCs w:val="23"/>
          <w:lang w:val="ru-RU" w:eastAsia="ru-RU" w:bidi="ar-SA"/>
        </w:rPr>
        <w:t>Если у женщины резус-отрицательная кровь, необходимо определить резус-принадлежность партнёра.</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48" w:name="spid51"/>
      <w:bookmarkEnd w:id="47"/>
      <w:r w:rsidRPr="00E15B34">
        <w:rPr>
          <w:rFonts w:ascii="Times New Roman" w:eastAsia="Times New Roman" w:hAnsi="Times New Roman" w:cs="Times New Roman"/>
          <w:b/>
          <w:bCs/>
          <w:color w:val="A1211E"/>
          <w:kern w:val="36"/>
          <w:sz w:val="23"/>
          <w:szCs w:val="23"/>
          <w:lang w:val="ru-RU" w:eastAsia="ru-RU" w:bidi="ar-SA"/>
        </w:rPr>
        <w:t>3. Нужны ли обследования мужчине?</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49" w:name="spid52"/>
      <w:bookmarkEnd w:id="48"/>
      <w:r w:rsidRPr="00E15B34">
        <w:rPr>
          <w:rFonts w:ascii="Times New Roman" w:eastAsia="Times New Roman" w:hAnsi="Times New Roman" w:cs="Times New Roman"/>
          <w:color w:val="4A4A4A"/>
          <w:kern w:val="36"/>
          <w:sz w:val="23"/>
          <w:szCs w:val="23"/>
          <w:lang w:val="ru-RU" w:eastAsia="ru-RU" w:bidi="ar-SA"/>
        </w:rPr>
        <w:t>В обществе сложилось мнение о приоритете женских причин неблагоприятных исходов беременности. Однако для зачатия нужны двое, и «</w:t>
      </w:r>
      <w:r w:rsidRPr="00E15B34">
        <w:rPr>
          <w:rFonts w:ascii="Times New Roman" w:eastAsia="Times New Roman" w:hAnsi="Times New Roman" w:cs="Times New Roman"/>
          <w:b/>
          <w:bCs/>
          <w:color w:val="A1211E"/>
          <w:kern w:val="36"/>
          <w:sz w:val="23"/>
          <w:szCs w:val="23"/>
          <w:lang w:val="ru-RU" w:eastAsia="ru-RU" w:bidi="ar-SA"/>
        </w:rPr>
        <w:t>мужской фактор</w:t>
      </w:r>
      <w:r w:rsidRPr="00E15B34">
        <w:rPr>
          <w:rFonts w:ascii="Times New Roman" w:eastAsia="Times New Roman" w:hAnsi="Times New Roman" w:cs="Times New Roman"/>
          <w:color w:val="4A4A4A"/>
          <w:kern w:val="36"/>
          <w:sz w:val="23"/>
          <w:szCs w:val="23"/>
          <w:lang w:val="ru-RU" w:eastAsia="ru-RU" w:bidi="ar-SA"/>
        </w:rPr>
        <w:t>» тоже может оказать </w:t>
      </w:r>
      <w:r w:rsidRPr="00E15B34">
        <w:rPr>
          <w:rFonts w:ascii="Times New Roman" w:eastAsia="Times New Roman" w:hAnsi="Times New Roman" w:cs="Times New Roman"/>
          <w:b/>
          <w:bCs/>
          <w:color w:val="A1211E"/>
          <w:kern w:val="36"/>
          <w:sz w:val="23"/>
          <w:szCs w:val="23"/>
          <w:lang w:val="ru-RU" w:eastAsia="ru-RU" w:bidi="ar-SA"/>
        </w:rPr>
        <w:t>отрицательное влияние</w:t>
      </w:r>
      <w:r w:rsidRPr="00E15B34">
        <w:rPr>
          <w:rFonts w:ascii="Times New Roman" w:eastAsia="Times New Roman" w:hAnsi="Times New Roman" w:cs="Times New Roman"/>
          <w:color w:val="4A4A4A"/>
          <w:kern w:val="36"/>
          <w:sz w:val="23"/>
          <w:szCs w:val="23"/>
          <w:lang w:val="ru-RU" w:eastAsia="ru-RU" w:bidi="ar-SA"/>
        </w:rPr>
        <w:t>.</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0" w:name="spid53"/>
      <w:bookmarkEnd w:id="49"/>
      <w:r w:rsidRPr="00E15B34">
        <w:rPr>
          <w:rFonts w:ascii="Times New Roman" w:eastAsia="Times New Roman" w:hAnsi="Times New Roman" w:cs="Times New Roman"/>
          <w:color w:val="4A4A4A"/>
          <w:kern w:val="36"/>
          <w:sz w:val="23"/>
          <w:szCs w:val="23"/>
          <w:lang w:val="ru-RU" w:eastAsia="ru-RU" w:bidi="ar-SA"/>
        </w:rPr>
        <w:t>Когда же необходимо побеспокоиться об </w:t>
      </w:r>
      <w:r w:rsidRPr="00E15B34">
        <w:rPr>
          <w:rFonts w:ascii="Times New Roman" w:eastAsia="Times New Roman" w:hAnsi="Times New Roman" w:cs="Times New Roman"/>
          <w:b/>
          <w:bCs/>
          <w:color w:val="A1211E"/>
          <w:kern w:val="36"/>
          <w:sz w:val="23"/>
          <w:szCs w:val="23"/>
          <w:lang w:val="ru-RU" w:eastAsia="ru-RU" w:bidi="ar-SA"/>
        </w:rPr>
        <w:t>обследовании мужчины</w:t>
      </w:r>
      <w:r w:rsidRPr="00E15B34">
        <w:rPr>
          <w:rFonts w:ascii="Times New Roman" w:eastAsia="Times New Roman" w:hAnsi="Times New Roman" w:cs="Times New Roman"/>
          <w:color w:val="4A4A4A"/>
          <w:kern w:val="36"/>
          <w:sz w:val="23"/>
          <w:szCs w:val="23"/>
          <w:lang w:val="ru-RU" w:eastAsia="ru-RU" w:bidi="ar-SA"/>
        </w:rPr>
        <w:t> и с чего нужно начинать? Назначить комплекс диагностических мероприятий поможет уролог. Консультация этого специалиста показана, если возраст партнёра старше 40 лет, ранее он перенёс ИППП (а тем более болеет сейчас!), занят на работах с вредными и/или опасными условиями труда (например, различные виды промышленности, контакт с токсическими веществами), а также в случае бесплодия пары.</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1" w:name="spid54"/>
      <w:bookmarkEnd w:id="50"/>
      <w:r w:rsidRPr="00E15B34">
        <w:rPr>
          <w:rFonts w:ascii="Times New Roman" w:eastAsia="Times New Roman" w:hAnsi="Times New Roman" w:cs="Times New Roman"/>
          <w:color w:val="4A4A4A"/>
          <w:kern w:val="36"/>
          <w:sz w:val="23"/>
          <w:szCs w:val="23"/>
          <w:lang w:val="ru-RU" w:eastAsia="ru-RU" w:bidi="ar-SA"/>
        </w:rPr>
        <w:t xml:space="preserve">Бесплодие — заболевание, при котором беременность не наступает в течение 12 </w:t>
      </w:r>
      <w:proofErr w:type="spellStart"/>
      <w:r w:rsidRPr="00E15B34">
        <w:rPr>
          <w:rFonts w:ascii="Times New Roman" w:eastAsia="Times New Roman" w:hAnsi="Times New Roman" w:cs="Times New Roman"/>
          <w:color w:val="4A4A4A"/>
          <w:kern w:val="36"/>
          <w:sz w:val="23"/>
          <w:szCs w:val="23"/>
          <w:lang w:val="ru-RU" w:eastAsia="ru-RU" w:bidi="ar-SA"/>
        </w:rPr>
        <w:t>мес</w:t>
      </w:r>
      <w:proofErr w:type="spellEnd"/>
      <w:r w:rsidRPr="00E15B34">
        <w:rPr>
          <w:rFonts w:ascii="Times New Roman" w:eastAsia="Times New Roman" w:hAnsi="Times New Roman" w:cs="Times New Roman"/>
          <w:color w:val="4A4A4A"/>
          <w:kern w:val="36"/>
          <w:sz w:val="23"/>
          <w:szCs w:val="23"/>
          <w:lang w:val="ru-RU" w:eastAsia="ru-RU" w:bidi="ar-SA"/>
        </w:rPr>
        <w:t xml:space="preserve"> регулярной половой жизни без контрацепции.</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2" w:name="spid55"/>
      <w:bookmarkEnd w:id="51"/>
      <w:r w:rsidRPr="00E15B34">
        <w:rPr>
          <w:rFonts w:ascii="Times New Roman" w:eastAsia="Times New Roman" w:hAnsi="Times New Roman" w:cs="Times New Roman"/>
          <w:b/>
          <w:bCs/>
          <w:color w:val="A1211E"/>
          <w:kern w:val="36"/>
          <w:sz w:val="23"/>
          <w:szCs w:val="23"/>
          <w:lang w:val="ru-RU" w:eastAsia="ru-RU" w:bidi="ar-SA"/>
        </w:rPr>
        <w:t>4. Каким должен быть период между рождением ребёнка и последующей беременностью?</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3" w:name="spid56"/>
      <w:bookmarkEnd w:id="52"/>
      <w:r w:rsidRPr="00E15B34">
        <w:rPr>
          <w:rFonts w:ascii="Times New Roman" w:eastAsia="Times New Roman" w:hAnsi="Times New Roman" w:cs="Times New Roman"/>
          <w:color w:val="4A4A4A"/>
          <w:kern w:val="36"/>
          <w:sz w:val="23"/>
          <w:szCs w:val="23"/>
          <w:lang w:val="ru-RU" w:eastAsia="ru-RU" w:bidi="ar-SA"/>
        </w:rPr>
        <w:t>Период между рождением ребёнка и наступлением последующей беременности называют </w:t>
      </w:r>
      <w:proofErr w:type="spellStart"/>
      <w:r w:rsidRPr="00E15B34">
        <w:rPr>
          <w:rFonts w:ascii="Times New Roman" w:eastAsia="Times New Roman" w:hAnsi="Times New Roman" w:cs="Times New Roman"/>
          <w:b/>
          <w:bCs/>
          <w:color w:val="A1211E"/>
          <w:kern w:val="36"/>
          <w:sz w:val="23"/>
          <w:szCs w:val="23"/>
          <w:lang w:val="ru-RU" w:eastAsia="ru-RU" w:bidi="ar-SA"/>
        </w:rPr>
        <w:t>интергенетическим</w:t>
      </w:r>
      <w:proofErr w:type="spellEnd"/>
      <w:r w:rsidRPr="00E15B34">
        <w:rPr>
          <w:rFonts w:ascii="Times New Roman" w:eastAsia="Times New Roman" w:hAnsi="Times New Roman" w:cs="Times New Roman"/>
          <w:b/>
          <w:bCs/>
          <w:color w:val="A1211E"/>
          <w:kern w:val="36"/>
          <w:sz w:val="23"/>
          <w:szCs w:val="23"/>
          <w:lang w:val="ru-RU" w:eastAsia="ru-RU" w:bidi="ar-SA"/>
        </w:rPr>
        <w:t xml:space="preserve"> интервалом</w:t>
      </w:r>
      <w:r w:rsidRPr="00E15B34">
        <w:rPr>
          <w:rFonts w:ascii="Times New Roman" w:eastAsia="Times New Roman" w:hAnsi="Times New Roman" w:cs="Times New Roman"/>
          <w:color w:val="4A4A4A"/>
          <w:kern w:val="36"/>
          <w:sz w:val="23"/>
          <w:szCs w:val="23"/>
          <w:lang w:val="ru-RU" w:eastAsia="ru-RU" w:bidi="ar-SA"/>
        </w:rPr>
        <w:t xml:space="preserve">. Желательно, чтобы он составлял не менее 2 лет (у женщин старше 35 лет допускают 12 </w:t>
      </w:r>
      <w:proofErr w:type="spellStart"/>
      <w:r w:rsidRPr="00E15B34">
        <w:rPr>
          <w:rFonts w:ascii="Times New Roman" w:eastAsia="Times New Roman" w:hAnsi="Times New Roman" w:cs="Times New Roman"/>
          <w:color w:val="4A4A4A"/>
          <w:kern w:val="36"/>
          <w:sz w:val="23"/>
          <w:szCs w:val="23"/>
          <w:lang w:val="ru-RU" w:eastAsia="ru-RU" w:bidi="ar-SA"/>
        </w:rPr>
        <w:t>мес</w:t>
      </w:r>
      <w:proofErr w:type="spellEnd"/>
      <w:r w:rsidRPr="00E15B34">
        <w:rPr>
          <w:rFonts w:ascii="Times New Roman" w:eastAsia="Times New Roman" w:hAnsi="Times New Roman" w:cs="Times New Roman"/>
          <w:color w:val="4A4A4A"/>
          <w:kern w:val="36"/>
          <w:sz w:val="23"/>
          <w:szCs w:val="23"/>
          <w:lang w:val="ru-RU" w:eastAsia="ru-RU" w:bidi="ar-SA"/>
        </w:rPr>
        <w:t>). Более короткий временной промежуток ассоциирован с </w:t>
      </w:r>
      <w:r w:rsidRPr="00E15B34">
        <w:rPr>
          <w:rFonts w:ascii="Times New Roman" w:eastAsia="Times New Roman" w:hAnsi="Times New Roman" w:cs="Times New Roman"/>
          <w:b/>
          <w:bCs/>
          <w:color w:val="A1211E"/>
          <w:kern w:val="36"/>
          <w:sz w:val="23"/>
          <w:szCs w:val="23"/>
          <w:lang w:val="ru-RU" w:eastAsia="ru-RU" w:bidi="ar-SA"/>
        </w:rPr>
        <w:t>повышенными рисками</w:t>
      </w:r>
      <w:r w:rsidRPr="00E15B34">
        <w:rPr>
          <w:rFonts w:ascii="Times New Roman" w:eastAsia="Times New Roman" w:hAnsi="Times New Roman" w:cs="Times New Roman"/>
          <w:color w:val="4A4A4A"/>
          <w:kern w:val="36"/>
          <w:sz w:val="23"/>
          <w:szCs w:val="23"/>
          <w:lang w:val="ru-RU" w:eastAsia="ru-RU" w:bidi="ar-SA"/>
        </w:rPr>
        <w:t> неблагоприятных исходов беременности из-за увеличения нагрузки на организм матери и неполного восстановления после рождения предыдущего ребёнка.</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4" w:name="spid57"/>
      <w:bookmarkEnd w:id="53"/>
      <w:r w:rsidRPr="00E15B34">
        <w:rPr>
          <w:rFonts w:ascii="Times New Roman" w:eastAsia="Times New Roman" w:hAnsi="Times New Roman" w:cs="Times New Roman"/>
          <w:color w:val="4A4A4A"/>
          <w:kern w:val="36"/>
          <w:sz w:val="23"/>
          <w:szCs w:val="23"/>
          <w:lang w:val="ru-RU" w:eastAsia="ru-RU" w:bidi="ar-SA"/>
        </w:rPr>
        <w:t xml:space="preserve">Следствием короткого </w:t>
      </w:r>
      <w:proofErr w:type="spellStart"/>
      <w:r w:rsidRPr="00E15B34">
        <w:rPr>
          <w:rFonts w:ascii="Times New Roman" w:eastAsia="Times New Roman" w:hAnsi="Times New Roman" w:cs="Times New Roman"/>
          <w:color w:val="4A4A4A"/>
          <w:kern w:val="36"/>
          <w:sz w:val="23"/>
          <w:szCs w:val="23"/>
          <w:lang w:val="ru-RU" w:eastAsia="ru-RU" w:bidi="ar-SA"/>
        </w:rPr>
        <w:t>интергенетического</w:t>
      </w:r>
      <w:proofErr w:type="spellEnd"/>
      <w:r w:rsidRPr="00E15B34">
        <w:rPr>
          <w:rFonts w:ascii="Times New Roman" w:eastAsia="Times New Roman" w:hAnsi="Times New Roman" w:cs="Times New Roman"/>
          <w:color w:val="4A4A4A"/>
          <w:kern w:val="36"/>
          <w:sz w:val="23"/>
          <w:szCs w:val="23"/>
          <w:lang w:val="ru-RU" w:eastAsia="ru-RU" w:bidi="ar-SA"/>
        </w:rPr>
        <w:t xml:space="preserve"> интервала могут быть преждевременные роды, рождение маловесного ребёнка, анемия (низкое содержание гемоглобина), кровотечения, отслойка плаценты, </w:t>
      </w:r>
      <w:r w:rsidRPr="00E15B34">
        <w:rPr>
          <w:rFonts w:ascii="Times New Roman" w:eastAsia="Times New Roman" w:hAnsi="Times New Roman" w:cs="Times New Roman"/>
          <w:b/>
          <w:bCs/>
          <w:color w:val="A1211E"/>
          <w:kern w:val="36"/>
          <w:sz w:val="23"/>
          <w:szCs w:val="23"/>
          <w:lang w:val="ru-RU" w:eastAsia="ru-RU" w:bidi="ar-SA"/>
        </w:rPr>
        <w:t>повышенная заболеваемость</w:t>
      </w:r>
      <w:r w:rsidRPr="00E15B34">
        <w:rPr>
          <w:rFonts w:ascii="Times New Roman" w:eastAsia="Times New Roman" w:hAnsi="Times New Roman" w:cs="Times New Roman"/>
          <w:color w:val="4A4A4A"/>
          <w:kern w:val="36"/>
          <w:sz w:val="23"/>
          <w:szCs w:val="23"/>
          <w:lang w:val="ru-RU" w:eastAsia="ru-RU" w:bidi="ar-SA"/>
        </w:rPr>
        <w:t> новорождённого.</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5" w:name="spid58"/>
      <w:bookmarkEnd w:id="54"/>
      <w:r w:rsidRPr="00E15B34">
        <w:rPr>
          <w:rFonts w:ascii="Times New Roman" w:eastAsia="Times New Roman" w:hAnsi="Times New Roman" w:cs="Times New Roman"/>
          <w:b/>
          <w:bCs/>
          <w:color w:val="A1211E"/>
          <w:kern w:val="36"/>
          <w:sz w:val="23"/>
          <w:szCs w:val="23"/>
          <w:lang w:val="ru-RU" w:eastAsia="ru-RU" w:bidi="ar-SA"/>
        </w:rPr>
        <w:t>5. Необходимо ли вакцинироваться до беременности?</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6" w:name="spid59"/>
      <w:bookmarkEnd w:id="55"/>
      <w:r w:rsidRPr="00E15B34">
        <w:rPr>
          <w:rFonts w:ascii="Times New Roman" w:eastAsia="Times New Roman" w:hAnsi="Times New Roman" w:cs="Times New Roman"/>
          <w:color w:val="4A4A4A"/>
          <w:kern w:val="36"/>
          <w:sz w:val="23"/>
          <w:szCs w:val="23"/>
          <w:lang w:val="ru-RU" w:eastAsia="ru-RU" w:bidi="ar-SA"/>
        </w:rPr>
        <w:t>Если вы не были привиты и не болели краснухой и корью, то следует провести вакцинацию от этих инфекционных заболеваний. Необходимо также наличие прививок от вирусного гепатита В, дифтерии и столбняка (давностью не более 10 лет назад).</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7" w:name="spid60"/>
      <w:bookmarkEnd w:id="56"/>
      <w:r w:rsidRPr="00E15B34">
        <w:rPr>
          <w:rFonts w:ascii="Times New Roman" w:eastAsia="Times New Roman" w:hAnsi="Times New Roman" w:cs="Times New Roman"/>
          <w:color w:val="4A4A4A"/>
          <w:kern w:val="36"/>
          <w:sz w:val="23"/>
          <w:szCs w:val="23"/>
          <w:lang w:val="ru-RU" w:eastAsia="ru-RU" w:bidi="ar-SA"/>
        </w:rPr>
        <w:t>NB! После прививки необходимо предохраняться в течение 3 мес.</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8" w:name="spid61"/>
      <w:bookmarkEnd w:id="57"/>
      <w:r w:rsidRPr="00E15B34">
        <w:rPr>
          <w:rFonts w:ascii="Times New Roman" w:eastAsia="Times New Roman" w:hAnsi="Times New Roman" w:cs="Times New Roman"/>
          <w:b/>
          <w:bCs/>
          <w:color w:val="A1211E"/>
          <w:kern w:val="36"/>
          <w:sz w:val="23"/>
          <w:szCs w:val="23"/>
          <w:lang w:val="ru-RU" w:eastAsia="ru-RU" w:bidi="ar-SA"/>
        </w:rPr>
        <w:t>6. Достаточно ли только рационально питаться или необходимо принимать витаминно-минеральные комплексы?</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59" w:name="spid62"/>
      <w:bookmarkEnd w:id="58"/>
      <w:r w:rsidRPr="00E15B34">
        <w:rPr>
          <w:rFonts w:ascii="Times New Roman" w:eastAsia="Times New Roman" w:hAnsi="Times New Roman" w:cs="Times New Roman"/>
          <w:color w:val="4A4A4A"/>
          <w:kern w:val="36"/>
          <w:sz w:val="23"/>
          <w:szCs w:val="23"/>
          <w:lang w:val="ru-RU" w:eastAsia="ru-RU" w:bidi="ar-SA"/>
        </w:rPr>
        <w:t>Следует всегда </w:t>
      </w:r>
      <w:r w:rsidRPr="00E15B34">
        <w:rPr>
          <w:rFonts w:ascii="Times New Roman" w:eastAsia="Times New Roman" w:hAnsi="Times New Roman" w:cs="Times New Roman"/>
          <w:b/>
          <w:bCs/>
          <w:color w:val="A1211E"/>
          <w:kern w:val="36"/>
          <w:sz w:val="23"/>
          <w:szCs w:val="23"/>
          <w:lang w:val="ru-RU" w:eastAsia="ru-RU" w:bidi="ar-SA"/>
        </w:rPr>
        <w:t>питаться сбалансированно</w:t>
      </w:r>
      <w:r w:rsidRPr="00E15B34">
        <w:rPr>
          <w:rFonts w:ascii="Times New Roman" w:eastAsia="Times New Roman" w:hAnsi="Times New Roman" w:cs="Times New Roman"/>
          <w:color w:val="4A4A4A"/>
          <w:kern w:val="36"/>
          <w:sz w:val="23"/>
          <w:szCs w:val="23"/>
          <w:lang w:val="ru-RU" w:eastAsia="ru-RU" w:bidi="ar-SA"/>
        </w:rPr>
        <w:t>. Однако важно понимать, что современный рацион не всегда может полностью удовлетворить потребность в некоторых микронутриентах. К сожалению, вследствие химического воздействия на аграрные культуры, токсичности некоторых соединений окружающей среды, многократной тепловой обработки продуктов в них </w:t>
      </w:r>
      <w:r w:rsidRPr="00E15B34">
        <w:rPr>
          <w:rFonts w:ascii="Times New Roman" w:eastAsia="Times New Roman" w:hAnsi="Times New Roman" w:cs="Times New Roman"/>
          <w:b/>
          <w:bCs/>
          <w:color w:val="A1211E"/>
          <w:kern w:val="36"/>
          <w:sz w:val="23"/>
          <w:szCs w:val="23"/>
          <w:lang w:val="ru-RU" w:eastAsia="ru-RU" w:bidi="ar-SA"/>
        </w:rPr>
        <w:t>снизилось</w:t>
      </w:r>
      <w:r w:rsidRPr="00E15B34">
        <w:rPr>
          <w:rFonts w:ascii="Times New Roman" w:eastAsia="Times New Roman" w:hAnsi="Times New Roman" w:cs="Times New Roman"/>
          <w:color w:val="4A4A4A"/>
          <w:kern w:val="36"/>
          <w:sz w:val="23"/>
          <w:szCs w:val="23"/>
          <w:lang w:val="ru-RU" w:eastAsia="ru-RU" w:bidi="ar-SA"/>
        </w:rPr>
        <w:t> количество витаминов и минералов за последние несколько лет. Именно поэтому часть из них необходимо вводить </w:t>
      </w:r>
      <w:r w:rsidRPr="00E15B34">
        <w:rPr>
          <w:rFonts w:ascii="Times New Roman" w:eastAsia="Times New Roman" w:hAnsi="Times New Roman" w:cs="Times New Roman"/>
          <w:b/>
          <w:bCs/>
          <w:color w:val="A1211E"/>
          <w:kern w:val="36"/>
          <w:sz w:val="23"/>
          <w:szCs w:val="23"/>
          <w:lang w:val="ru-RU" w:eastAsia="ru-RU" w:bidi="ar-SA"/>
        </w:rPr>
        <w:t>дополнительно</w:t>
      </w:r>
      <w:r w:rsidRPr="00E15B34">
        <w:rPr>
          <w:rFonts w:ascii="Times New Roman" w:eastAsia="Times New Roman" w:hAnsi="Times New Roman" w:cs="Times New Roman"/>
          <w:color w:val="4A4A4A"/>
          <w:kern w:val="36"/>
          <w:sz w:val="23"/>
          <w:szCs w:val="23"/>
          <w:lang w:val="ru-RU" w:eastAsia="ru-RU" w:bidi="ar-SA"/>
        </w:rPr>
        <w:t>: в виде отдельных препаратов или в составе витаминно-минеральных комплексов.</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0" w:name="spid63"/>
      <w:bookmarkEnd w:id="59"/>
      <w:r w:rsidRPr="00E15B34">
        <w:rPr>
          <w:rFonts w:ascii="Times New Roman" w:eastAsia="Times New Roman" w:hAnsi="Times New Roman" w:cs="Times New Roman"/>
          <w:b/>
          <w:bCs/>
          <w:color w:val="A1211E"/>
          <w:kern w:val="36"/>
          <w:sz w:val="23"/>
          <w:szCs w:val="23"/>
          <w:lang w:val="ru-RU" w:eastAsia="ru-RU" w:bidi="ar-SA"/>
        </w:rPr>
        <w:t>7. Какие витамины и минералы важны для рождения здорового ребёнка?</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1" w:name="spid64"/>
      <w:bookmarkEnd w:id="60"/>
      <w:r w:rsidRPr="00E15B34">
        <w:rPr>
          <w:rFonts w:ascii="Times New Roman" w:eastAsia="Times New Roman" w:hAnsi="Times New Roman" w:cs="Times New Roman"/>
          <w:b/>
          <w:bCs/>
          <w:color w:val="A1211E"/>
          <w:kern w:val="36"/>
          <w:sz w:val="23"/>
          <w:szCs w:val="23"/>
          <w:lang w:val="ru-RU" w:eastAsia="ru-RU" w:bidi="ar-SA"/>
        </w:rPr>
        <w:t>Йод.</w:t>
      </w:r>
      <w:r w:rsidRPr="00E15B34">
        <w:rPr>
          <w:rFonts w:ascii="Times New Roman" w:eastAsia="Times New Roman" w:hAnsi="Times New Roman" w:cs="Times New Roman"/>
          <w:color w:val="4A4A4A"/>
          <w:kern w:val="36"/>
          <w:sz w:val="23"/>
          <w:szCs w:val="23"/>
          <w:lang w:val="ru-RU" w:eastAsia="ru-RU" w:bidi="ar-SA"/>
        </w:rPr>
        <w:t> Практически для всех жителей России характерна нехватка йода. Не устранённый до беременности </w:t>
      </w:r>
      <w:proofErr w:type="spellStart"/>
      <w:r w:rsidRPr="00E15B34">
        <w:rPr>
          <w:rFonts w:ascii="Times New Roman" w:eastAsia="Times New Roman" w:hAnsi="Times New Roman" w:cs="Times New Roman"/>
          <w:b/>
          <w:bCs/>
          <w:color w:val="A1211E"/>
          <w:kern w:val="36"/>
          <w:sz w:val="23"/>
          <w:szCs w:val="23"/>
          <w:lang w:val="ru-RU" w:eastAsia="ru-RU" w:bidi="ar-SA"/>
        </w:rPr>
        <w:t>йододефицит</w:t>
      </w:r>
      <w:proofErr w:type="spellEnd"/>
      <w:r w:rsidRPr="00E15B34">
        <w:rPr>
          <w:rFonts w:ascii="Times New Roman" w:eastAsia="Times New Roman" w:hAnsi="Times New Roman" w:cs="Times New Roman"/>
          <w:color w:val="4A4A4A"/>
          <w:kern w:val="36"/>
          <w:sz w:val="23"/>
          <w:szCs w:val="23"/>
          <w:lang w:val="ru-RU" w:eastAsia="ru-RU" w:bidi="ar-SA"/>
        </w:rPr>
        <w:t xml:space="preserve"> чреват нарушением </w:t>
      </w:r>
      <w:proofErr w:type="spellStart"/>
      <w:r w:rsidRPr="00E15B34">
        <w:rPr>
          <w:rFonts w:ascii="Times New Roman" w:eastAsia="Times New Roman" w:hAnsi="Times New Roman" w:cs="Times New Roman"/>
          <w:color w:val="4A4A4A"/>
          <w:kern w:val="36"/>
          <w:sz w:val="23"/>
          <w:szCs w:val="23"/>
          <w:lang w:val="ru-RU" w:eastAsia="ru-RU" w:bidi="ar-SA"/>
        </w:rPr>
        <w:t>развитияголовного</w:t>
      </w:r>
      <w:proofErr w:type="spellEnd"/>
      <w:r w:rsidRPr="00E15B34">
        <w:rPr>
          <w:rFonts w:ascii="Times New Roman" w:eastAsia="Times New Roman" w:hAnsi="Times New Roman" w:cs="Times New Roman"/>
          <w:color w:val="4A4A4A"/>
          <w:kern w:val="36"/>
          <w:sz w:val="23"/>
          <w:szCs w:val="23"/>
          <w:lang w:val="ru-RU" w:eastAsia="ru-RU" w:bidi="ar-SA"/>
        </w:rPr>
        <w:t xml:space="preserve"> мозга и нервной системы плода, высокими рисками младенческой смертности и кретинизма (умственная отсталость). Чтобы уменьшить эти неблагоприятные последствия, необходим </w:t>
      </w:r>
      <w:r w:rsidRPr="00E15B34">
        <w:rPr>
          <w:rFonts w:ascii="Times New Roman" w:eastAsia="Times New Roman" w:hAnsi="Times New Roman" w:cs="Times New Roman"/>
          <w:b/>
          <w:bCs/>
          <w:color w:val="A1211E"/>
          <w:kern w:val="36"/>
          <w:sz w:val="23"/>
          <w:szCs w:val="23"/>
          <w:lang w:val="ru-RU" w:eastAsia="ru-RU" w:bidi="ar-SA"/>
        </w:rPr>
        <w:t>дополнительный</w:t>
      </w:r>
      <w:r w:rsidRPr="00E15B34">
        <w:rPr>
          <w:rFonts w:ascii="Times New Roman" w:eastAsia="Times New Roman" w:hAnsi="Times New Roman" w:cs="Times New Roman"/>
          <w:color w:val="4A4A4A"/>
          <w:kern w:val="36"/>
          <w:sz w:val="23"/>
          <w:szCs w:val="23"/>
          <w:lang w:val="ru-RU" w:eastAsia="ru-RU" w:bidi="ar-SA"/>
        </w:rPr>
        <w:t> приём препаратов йода: женщинам в дозе 150 мкг/</w:t>
      </w:r>
      <w:proofErr w:type="spellStart"/>
      <w:r w:rsidRPr="00E15B34">
        <w:rPr>
          <w:rFonts w:ascii="Times New Roman" w:eastAsia="Times New Roman" w:hAnsi="Times New Roman" w:cs="Times New Roman"/>
          <w:color w:val="4A4A4A"/>
          <w:kern w:val="36"/>
          <w:sz w:val="23"/>
          <w:szCs w:val="23"/>
          <w:lang w:val="ru-RU" w:eastAsia="ru-RU" w:bidi="ar-SA"/>
        </w:rPr>
        <w:t>сут</w:t>
      </w:r>
      <w:proofErr w:type="spellEnd"/>
      <w:r w:rsidRPr="00E15B34">
        <w:rPr>
          <w:rFonts w:ascii="Times New Roman" w:eastAsia="Times New Roman" w:hAnsi="Times New Roman" w:cs="Times New Roman"/>
          <w:color w:val="4A4A4A"/>
          <w:kern w:val="36"/>
          <w:sz w:val="23"/>
          <w:szCs w:val="23"/>
          <w:lang w:val="ru-RU" w:eastAsia="ru-RU" w:bidi="ar-SA"/>
        </w:rPr>
        <w:t>, мужчинам — 100 мкг/</w:t>
      </w:r>
      <w:proofErr w:type="spellStart"/>
      <w:r w:rsidRPr="00E15B34">
        <w:rPr>
          <w:rFonts w:ascii="Times New Roman" w:eastAsia="Times New Roman" w:hAnsi="Times New Roman" w:cs="Times New Roman"/>
          <w:color w:val="4A4A4A"/>
          <w:kern w:val="36"/>
          <w:sz w:val="23"/>
          <w:szCs w:val="23"/>
          <w:lang w:val="ru-RU" w:eastAsia="ru-RU" w:bidi="ar-SA"/>
        </w:rPr>
        <w:t>сут</w:t>
      </w:r>
      <w:proofErr w:type="spellEnd"/>
      <w:r w:rsidRPr="00E15B34">
        <w:rPr>
          <w:rFonts w:ascii="Times New Roman" w:eastAsia="Times New Roman" w:hAnsi="Times New Roman" w:cs="Times New Roman"/>
          <w:color w:val="4A4A4A"/>
          <w:kern w:val="36"/>
          <w:sz w:val="23"/>
          <w:szCs w:val="23"/>
          <w:lang w:val="ru-RU" w:eastAsia="ru-RU" w:bidi="ar-SA"/>
        </w:rPr>
        <w:t xml:space="preserve"> на протяжении 3 </w:t>
      </w:r>
      <w:proofErr w:type="spellStart"/>
      <w:r w:rsidRPr="00E15B34">
        <w:rPr>
          <w:rFonts w:ascii="Times New Roman" w:eastAsia="Times New Roman" w:hAnsi="Times New Roman" w:cs="Times New Roman"/>
          <w:color w:val="4A4A4A"/>
          <w:kern w:val="36"/>
          <w:sz w:val="23"/>
          <w:szCs w:val="23"/>
          <w:lang w:val="ru-RU" w:eastAsia="ru-RU" w:bidi="ar-SA"/>
        </w:rPr>
        <w:t>мес</w:t>
      </w:r>
      <w:proofErr w:type="spellEnd"/>
      <w:r w:rsidRPr="00E15B34">
        <w:rPr>
          <w:rFonts w:ascii="Times New Roman" w:eastAsia="Times New Roman" w:hAnsi="Times New Roman" w:cs="Times New Roman"/>
          <w:color w:val="4A4A4A"/>
          <w:kern w:val="36"/>
          <w:sz w:val="23"/>
          <w:szCs w:val="23"/>
          <w:lang w:val="ru-RU" w:eastAsia="ru-RU" w:bidi="ar-SA"/>
        </w:rPr>
        <w:t xml:space="preserve"> до зачатия.</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2" w:name="spid65"/>
      <w:bookmarkEnd w:id="61"/>
      <w:proofErr w:type="spellStart"/>
      <w:r w:rsidRPr="00E15B34">
        <w:rPr>
          <w:rFonts w:ascii="Times New Roman" w:eastAsia="Times New Roman" w:hAnsi="Times New Roman" w:cs="Times New Roman"/>
          <w:b/>
          <w:bCs/>
          <w:color w:val="A1211E"/>
          <w:kern w:val="36"/>
          <w:sz w:val="23"/>
          <w:szCs w:val="23"/>
          <w:lang w:val="ru-RU" w:eastAsia="ru-RU" w:bidi="ar-SA"/>
        </w:rPr>
        <w:t>Фолаты</w:t>
      </w:r>
      <w:proofErr w:type="spellEnd"/>
      <w:r w:rsidRPr="00E15B34">
        <w:rPr>
          <w:rFonts w:ascii="Times New Roman" w:eastAsia="Times New Roman" w:hAnsi="Times New Roman" w:cs="Times New Roman"/>
          <w:b/>
          <w:bCs/>
          <w:color w:val="A1211E"/>
          <w:kern w:val="36"/>
          <w:sz w:val="23"/>
          <w:szCs w:val="23"/>
          <w:lang w:val="ru-RU" w:eastAsia="ru-RU" w:bidi="ar-SA"/>
        </w:rPr>
        <w:t>.</w:t>
      </w:r>
      <w:r w:rsidRPr="00E15B34">
        <w:rPr>
          <w:rFonts w:ascii="Times New Roman" w:eastAsia="Times New Roman" w:hAnsi="Times New Roman" w:cs="Times New Roman"/>
          <w:color w:val="4A4A4A"/>
          <w:kern w:val="36"/>
          <w:sz w:val="23"/>
          <w:szCs w:val="23"/>
          <w:lang w:val="ru-RU" w:eastAsia="ru-RU" w:bidi="ar-SA"/>
        </w:rPr>
        <w:t xml:space="preserve"> Дефицит </w:t>
      </w:r>
      <w:proofErr w:type="spellStart"/>
      <w:r w:rsidRPr="00E15B34">
        <w:rPr>
          <w:rFonts w:ascii="Times New Roman" w:eastAsia="Times New Roman" w:hAnsi="Times New Roman" w:cs="Times New Roman"/>
          <w:color w:val="4A4A4A"/>
          <w:kern w:val="36"/>
          <w:sz w:val="23"/>
          <w:szCs w:val="23"/>
          <w:lang w:val="ru-RU" w:eastAsia="ru-RU" w:bidi="ar-SA"/>
        </w:rPr>
        <w:t>фолатов</w:t>
      </w:r>
      <w:proofErr w:type="spellEnd"/>
      <w:r w:rsidRPr="00E15B34">
        <w:rPr>
          <w:rFonts w:ascii="Times New Roman" w:eastAsia="Times New Roman" w:hAnsi="Times New Roman" w:cs="Times New Roman"/>
          <w:color w:val="4A4A4A"/>
          <w:kern w:val="36"/>
          <w:sz w:val="23"/>
          <w:szCs w:val="23"/>
          <w:lang w:val="ru-RU" w:eastAsia="ru-RU" w:bidi="ar-SA"/>
        </w:rPr>
        <w:t xml:space="preserve"> также </w:t>
      </w:r>
      <w:r w:rsidRPr="00E15B34">
        <w:rPr>
          <w:rFonts w:ascii="Times New Roman" w:eastAsia="Times New Roman" w:hAnsi="Times New Roman" w:cs="Times New Roman"/>
          <w:b/>
          <w:bCs/>
          <w:color w:val="A1211E"/>
          <w:kern w:val="36"/>
          <w:sz w:val="23"/>
          <w:szCs w:val="23"/>
          <w:lang w:val="ru-RU" w:eastAsia="ru-RU" w:bidi="ar-SA"/>
        </w:rPr>
        <w:t>распространён</w:t>
      </w:r>
      <w:r w:rsidRPr="00E15B34">
        <w:rPr>
          <w:rFonts w:ascii="Times New Roman" w:eastAsia="Times New Roman" w:hAnsi="Times New Roman" w:cs="Times New Roman"/>
          <w:color w:val="4A4A4A"/>
          <w:kern w:val="36"/>
          <w:sz w:val="23"/>
          <w:szCs w:val="23"/>
          <w:lang w:val="ru-RU" w:eastAsia="ru-RU" w:bidi="ar-SA"/>
        </w:rPr>
        <w:t xml:space="preserve">. Низкая концентрация фолиевой кислоты в организме матери может быть причиной тяжёлых пороков развития у плода. У детей, рождённых от женщин с нехваткой </w:t>
      </w:r>
      <w:proofErr w:type="spellStart"/>
      <w:r w:rsidRPr="00E15B34">
        <w:rPr>
          <w:rFonts w:ascii="Times New Roman" w:eastAsia="Times New Roman" w:hAnsi="Times New Roman" w:cs="Times New Roman"/>
          <w:color w:val="4A4A4A"/>
          <w:kern w:val="36"/>
          <w:sz w:val="23"/>
          <w:szCs w:val="23"/>
          <w:lang w:val="ru-RU" w:eastAsia="ru-RU" w:bidi="ar-SA"/>
        </w:rPr>
        <w:t>фолатов</w:t>
      </w:r>
      <w:proofErr w:type="spellEnd"/>
      <w:r w:rsidRPr="00E15B34">
        <w:rPr>
          <w:rFonts w:ascii="Times New Roman" w:eastAsia="Times New Roman" w:hAnsi="Times New Roman" w:cs="Times New Roman"/>
          <w:color w:val="4A4A4A"/>
          <w:kern w:val="36"/>
          <w:sz w:val="23"/>
          <w:szCs w:val="23"/>
          <w:lang w:val="ru-RU" w:eastAsia="ru-RU" w:bidi="ar-SA"/>
        </w:rPr>
        <w:t>, могут быть дефекты нервной трубки (</w:t>
      </w:r>
      <w:proofErr w:type="spellStart"/>
      <w:r w:rsidRPr="00E15B34">
        <w:rPr>
          <w:rFonts w:ascii="Times New Roman" w:eastAsia="Times New Roman" w:hAnsi="Times New Roman" w:cs="Times New Roman"/>
          <w:i/>
          <w:iCs/>
          <w:color w:val="4A4A4A"/>
          <w:kern w:val="36"/>
          <w:sz w:val="23"/>
          <w:szCs w:val="23"/>
          <w:lang w:val="ru-RU" w:eastAsia="ru-RU" w:bidi="ar-SA"/>
        </w:rPr>
        <w:t>spina</w:t>
      </w:r>
      <w:proofErr w:type="spellEnd"/>
      <w:r w:rsidRPr="00E15B34">
        <w:rPr>
          <w:rFonts w:ascii="Times New Roman" w:eastAsia="Times New Roman" w:hAnsi="Times New Roman" w:cs="Times New Roman"/>
          <w:i/>
          <w:iCs/>
          <w:color w:val="4A4A4A"/>
          <w:kern w:val="36"/>
          <w:sz w:val="23"/>
          <w:szCs w:val="23"/>
          <w:lang w:val="ru-RU" w:eastAsia="ru-RU" w:bidi="ar-SA"/>
        </w:rPr>
        <w:t xml:space="preserve"> </w:t>
      </w:r>
      <w:proofErr w:type="spellStart"/>
      <w:r w:rsidRPr="00E15B34">
        <w:rPr>
          <w:rFonts w:ascii="Times New Roman" w:eastAsia="Times New Roman" w:hAnsi="Times New Roman" w:cs="Times New Roman"/>
          <w:i/>
          <w:iCs/>
          <w:color w:val="4A4A4A"/>
          <w:kern w:val="36"/>
          <w:sz w:val="23"/>
          <w:szCs w:val="23"/>
          <w:lang w:val="ru-RU" w:eastAsia="ru-RU" w:bidi="ar-SA"/>
        </w:rPr>
        <w:t>bifida</w:t>
      </w:r>
      <w:proofErr w:type="spellEnd"/>
      <w:r w:rsidRPr="00E15B34">
        <w:rPr>
          <w:rFonts w:ascii="Times New Roman" w:eastAsia="Times New Roman" w:hAnsi="Times New Roman" w:cs="Times New Roman"/>
          <w:color w:val="4A4A4A"/>
          <w:kern w:val="36"/>
          <w:sz w:val="23"/>
          <w:szCs w:val="23"/>
          <w:lang w:val="ru-RU" w:eastAsia="ru-RU" w:bidi="ar-SA"/>
        </w:rPr>
        <w:t xml:space="preserve"> — </w:t>
      </w:r>
      <w:proofErr w:type="spellStart"/>
      <w:r w:rsidRPr="00E15B34">
        <w:rPr>
          <w:rFonts w:ascii="Times New Roman" w:eastAsia="Times New Roman" w:hAnsi="Times New Roman" w:cs="Times New Roman"/>
          <w:color w:val="4A4A4A"/>
          <w:kern w:val="36"/>
          <w:sz w:val="23"/>
          <w:szCs w:val="23"/>
          <w:lang w:val="ru-RU" w:eastAsia="ru-RU" w:bidi="ar-SA"/>
        </w:rPr>
        <w:t>незаращение</w:t>
      </w:r>
      <w:proofErr w:type="spellEnd"/>
      <w:r w:rsidRPr="00E15B34">
        <w:rPr>
          <w:rFonts w:ascii="Times New Roman" w:eastAsia="Times New Roman" w:hAnsi="Times New Roman" w:cs="Times New Roman"/>
          <w:color w:val="4A4A4A"/>
          <w:kern w:val="36"/>
          <w:sz w:val="23"/>
          <w:szCs w:val="23"/>
          <w:lang w:val="ru-RU" w:eastAsia="ru-RU" w:bidi="ar-SA"/>
        </w:rPr>
        <w:t xml:space="preserve"> по </w:t>
      </w:r>
      <w:proofErr w:type="spellStart"/>
      <w:r w:rsidRPr="00E15B34">
        <w:rPr>
          <w:rFonts w:ascii="Times New Roman" w:eastAsia="Times New Roman" w:hAnsi="Times New Roman" w:cs="Times New Roman"/>
          <w:color w:val="4A4A4A"/>
          <w:kern w:val="36"/>
          <w:sz w:val="23"/>
          <w:szCs w:val="23"/>
          <w:lang w:val="ru-RU" w:eastAsia="ru-RU" w:bidi="ar-SA"/>
        </w:rPr>
        <w:t>звоночного</w:t>
      </w:r>
      <w:proofErr w:type="spellEnd"/>
      <w:r w:rsidRPr="00E15B34">
        <w:rPr>
          <w:rFonts w:ascii="Times New Roman" w:eastAsia="Times New Roman" w:hAnsi="Times New Roman" w:cs="Times New Roman"/>
          <w:color w:val="4A4A4A"/>
          <w:kern w:val="36"/>
          <w:sz w:val="23"/>
          <w:szCs w:val="23"/>
          <w:lang w:val="ru-RU" w:eastAsia="ru-RU" w:bidi="ar-SA"/>
        </w:rPr>
        <w:t xml:space="preserve"> столба), различные аномалии головного мозга, сердечно-сосудистой системы и мочеполовых органов.</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3" w:name="spid66"/>
      <w:bookmarkEnd w:id="62"/>
      <w:r w:rsidRPr="00E15B34">
        <w:rPr>
          <w:rFonts w:ascii="Times New Roman" w:eastAsia="Times New Roman" w:hAnsi="Times New Roman" w:cs="Times New Roman"/>
          <w:color w:val="4A4A4A"/>
          <w:kern w:val="36"/>
          <w:sz w:val="23"/>
          <w:szCs w:val="23"/>
          <w:lang w:val="ru-RU" w:eastAsia="ru-RU" w:bidi="ar-SA"/>
        </w:rPr>
        <w:t>Для предупреждения этих осложнений женщине следует принимать фолиевую кислоту в дозе 400 мкг/</w:t>
      </w:r>
      <w:proofErr w:type="spellStart"/>
      <w:r w:rsidRPr="00E15B34">
        <w:rPr>
          <w:rFonts w:ascii="Times New Roman" w:eastAsia="Times New Roman" w:hAnsi="Times New Roman" w:cs="Times New Roman"/>
          <w:color w:val="4A4A4A"/>
          <w:kern w:val="36"/>
          <w:sz w:val="23"/>
          <w:szCs w:val="23"/>
          <w:lang w:val="ru-RU" w:eastAsia="ru-RU" w:bidi="ar-SA"/>
        </w:rPr>
        <w:t>сут</w:t>
      </w:r>
      <w:proofErr w:type="spellEnd"/>
      <w:r w:rsidRPr="00E15B34">
        <w:rPr>
          <w:rFonts w:ascii="Times New Roman" w:eastAsia="Times New Roman" w:hAnsi="Times New Roman" w:cs="Times New Roman"/>
          <w:color w:val="4A4A4A"/>
          <w:kern w:val="36"/>
          <w:sz w:val="23"/>
          <w:szCs w:val="23"/>
          <w:lang w:val="ru-RU" w:eastAsia="ru-RU" w:bidi="ar-SA"/>
        </w:rPr>
        <w:t xml:space="preserve"> на протяжении 3 </w:t>
      </w:r>
      <w:proofErr w:type="spellStart"/>
      <w:r w:rsidRPr="00E15B34">
        <w:rPr>
          <w:rFonts w:ascii="Times New Roman" w:eastAsia="Times New Roman" w:hAnsi="Times New Roman" w:cs="Times New Roman"/>
          <w:color w:val="4A4A4A"/>
          <w:kern w:val="36"/>
          <w:sz w:val="23"/>
          <w:szCs w:val="23"/>
          <w:lang w:val="ru-RU" w:eastAsia="ru-RU" w:bidi="ar-SA"/>
        </w:rPr>
        <w:t>мес</w:t>
      </w:r>
      <w:proofErr w:type="spellEnd"/>
      <w:r w:rsidRPr="00E15B34">
        <w:rPr>
          <w:rFonts w:ascii="Times New Roman" w:eastAsia="Times New Roman" w:hAnsi="Times New Roman" w:cs="Times New Roman"/>
          <w:color w:val="4A4A4A"/>
          <w:kern w:val="36"/>
          <w:sz w:val="23"/>
          <w:szCs w:val="23"/>
          <w:lang w:val="ru-RU" w:eastAsia="ru-RU" w:bidi="ar-SA"/>
        </w:rPr>
        <w:t xml:space="preserve"> до зачатия. Важно понимать, развитие нервной системы и формирование пороков происходит на </w:t>
      </w:r>
      <w:r w:rsidRPr="00E15B34">
        <w:rPr>
          <w:rFonts w:ascii="Times New Roman" w:eastAsia="Times New Roman" w:hAnsi="Times New Roman" w:cs="Times New Roman"/>
          <w:b/>
          <w:bCs/>
          <w:color w:val="A1211E"/>
          <w:kern w:val="36"/>
          <w:sz w:val="23"/>
          <w:szCs w:val="23"/>
          <w:lang w:val="ru-RU" w:eastAsia="ru-RU" w:bidi="ar-SA"/>
        </w:rPr>
        <w:t>самых ранних</w:t>
      </w:r>
      <w:r w:rsidRPr="00E15B34">
        <w:rPr>
          <w:rFonts w:ascii="Times New Roman" w:eastAsia="Times New Roman" w:hAnsi="Times New Roman" w:cs="Times New Roman"/>
          <w:color w:val="4A4A4A"/>
          <w:kern w:val="36"/>
          <w:sz w:val="23"/>
          <w:szCs w:val="23"/>
          <w:lang w:val="ru-RU" w:eastAsia="ru-RU" w:bidi="ar-SA"/>
        </w:rPr>
        <w:t> сроках беременности — когда женщина даже </w:t>
      </w:r>
      <w:r w:rsidRPr="00E15B34">
        <w:rPr>
          <w:rFonts w:ascii="Times New Roman" w:eastAsia="Times New Roman" w:hAnsi="Times New Roman" w:cs="Times New Roman"/>
          <w:b/>
          <w:bCs/>
          <w:color w:val="A1211E"/>
          <w:kern w:val="36"/>
          <w:sz w:val="23"/>
          <w:szCs w:val="23"/>
          <w:lang w:val="ru-RU" w:eastAsia="ru-RU" w:bidi="ar-SA"/>
        </w:rPr>
        <w:t>не знает</w:t>
      </w:r>
      <w:r w:rsidRPr="00E15B34">
        <w:rPr>
          <w:rFonts w:ascii="Times New Roman" w:eastAsia="Times New Roman" w:hAnsi="Times New Roman" w:cs="Times New Roman"/>
          <w:color w:val="4A4A4A"/>
          <w:kern w:val="36"/>
          <w:sz w:val="23"/>
          <w:szCs w:val="23"/>
          <w:lang w:val="ru-RU" w:eastAsia="ru-RU" w:bidi="ar-SA"/>
        </w:rPr>
        <w:t xml:space="preserve"> о случившемся зачатии (ещё не было задержки очередной менструации). Вот почему приём препаратов фолиевой кислоты после осознания факта </w:t>
      </w:r>
      <w:proofErr w:type="spellStart"/>
      <w:r w:rsidRPr="00E15B34">
        <w:rPr>
          <w:rFonts w:ascii="Times New Roman" w:eastAsia="Times New Roman" w:hAnsi="Times New Roman" w:cs="Times New Roman"/>
          <w:color w:val="4A4A4A"/>
          <w:kern w:val="36"/>
          <w:sz w:val="23"/>
          <w:szCs w:val="23"/>
          <w:lang w:val="ru-RU" w:eastAsia="ru-RU" w:bidi="ar-SA"/>
        </w:rPr>
        <w:t>гестации</w:t>
      </w:r>
      <w:proofErr w:type="spellEnd"/>
      <w:r w:rsidRPr="00E15B34">
        <w:rPr>
          <w:rFonts w:ascii="Times New Roman" w:eastAsia="Times New Roman" w:hAnsi="Times New Roman" w:cs="Times New Roman"/>
          <w:color w:val="4A4A4A"/>
          <w:kern w:val="36"/>
          <w:sz w:val="23"/>
          <w:szCs w:val="23"/>
          <w:lang w:val="ru-RU" w:eastAsia="ru-RU" w:bidi="ar-SA"/>
        </w:rPr>
        <w:t xml:space="preserve"> может быть </w:t>
      </w:r>
      <w:proofErr w:type="spellStart"/>
      <w:r w:rsidRPr="00E15B34">
        <w:rPr>
          <w:rFonts w:ascii="Times New Roman" w:eastAsia="Times New Roman" w:hAnsi="Times New Roman" w:cs="Times New Roman"/>
          <w:color w:val="4A4A4A"/>
          <w:kern w:val="36"/>
          <w:sz w:val="23"/>
          <w:szCs w:val="23"/>
          <w:lang w:val="ru-RU" w:eastAsia="ru-RU" w:bidi="ar-SA"/>
        </w:rPr>
        <w:t>ужепоздней</w:t>
      </w:r>
      <w:proofErr w:type="spellEnd"/>
      <w:r w:rsidRPr="00E15B34">
        <w:rPr>
          <w:rFonts w:ascii="Times New Roman" w:eastAsia="Times New Roman" w:hAnsi="Times New Roman" w:cs="Times New Roman"/>
          <w:color w:val="4A4A4A"/>
          <w:kern w:val="36"/>
          <w:sz w:val="23"/>
          <w:szCs w:val="23"/>
          <w:lang w:val="ru-RU" w:eastAsia="ru-RU" w:bidi="ar-SA"/>
        </w:rPr>
        <w:t xml:space="preserve"> профилактической мерой.</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4" w:name="spid67"/>
      <w:bookmarkEnd w:id="63"/>
      <w:r w:rsidRPr="00E15B34">
        <w:rPr>
          <w:rFonts w:ascii="Times New Roman" w:eastAsia="Times New Roman" w:hAnsi="Times New Roman" w:cs="Times New Roman"/>
          <w:b/>
          <w:bCs/>
          <w:color w:val="A1211E"/>
          <w:kern w:val="36"/>
          <w:sz w:val="23"/>
          <w:szCs w:val="23"/>
          <w:lang w:val="ru-RU" w:eastAsia="ru-RU" w:bidi="ar-SA"/>
        </w:rPr>
        <w:t>Железо.</w:t>
      </w:r>
      <w:r w:rsidRPr="00E15B34">
        <w:rPr>
          <w:rFonts w:ascii="Times New Roman" w:eastAsia="Times New Roman" w:hAnsi="Times New Roman" w:cs="Times New Roman"/>
          <w:color w:val="4A4A4A"/>
          <w:kern w:val="36"/>
          <w:sz w:val="23"/>
          <w:szCs w:val="23"/>
          <w:lang w:val="ru-RU" w:eastAsia="ru-RU" w:bidi="ar-SA"/>
        </w:rPr>
        <w:t> Каждая женщина регулярно «теряет» железо — вместе с менструациями. Если у вас нет </w:t>
      </w:r>
      <w:r w:rsidRPr="00E15B34">
        <w:rPr>
          <w:rFonts w:ascii="Times New Roman" w:eastAsia="Times New Roman" w:hAnsi="Times New Roman" w:cs="Times New Roman"/>
          <w:b/>
          <w:bCs/>
          <w:color w:val="A1211E"/>
          <w:kern w:val="36"/>
          <w:sz w:val="23"/>
          <w:szCs w:val="23"/>
          <w:lang w:val="ru-RU" w:eastAsia="ru-RU" w:bidi="ar-SA"/>
        </w:rPr>
        <w:t>обильной</w:t>
      </w:r>
      <w:r w:rsidRPr="00E15B34">
        <w:rPr>
          <w:rFonts w:ascii="Times New Roman" w:eastAsia="Times New Roman" w:hAnsi="Times New Roman" w:cs="Times New Roman"/>
          <w:color w:val="4A4A4A"/>
          <w:kern w:val="36"/>
          <w:sz w:val="23"/>
          <w:szCs w:val="23"/>
          <w:lang w:val="ru-RU" w:eastAsia="ru-RU" w:bidi="ar-SA"/>
        </w:rPr>
        <w:t> ежемесячной кровопотери, то регулярное потребление мяса (говядина, печень) компенсирует недостаток микроэлемента и поддерживает его баланс. Однако вследствие нерационального питания это наблюдается достаточно редко — у большинства представительниц прекрасного пола всё-таки есть дефицит железа, который также увеличивает риски неблагоприятного течения беременности.</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5" w:name="spid68"/>
      <w:bookmarkEnd w:id="64"/>
      <w:r w:rsidRPr="00E15B34">
        <w:rPr>
          <w:rFonts w:ascii="Times New Roman" w:eastAsia="Times New Roman" w:hAnsi="Times New Roman" w:cs="Times New Roman"/>
          <w:color w:val="4A4A4A"/>
          <w:kern w:val="36"/>
          <w:sz w:val="23"/>
          <w:szCs w:val="23"/>
          <w:lang w:val="ru-RU" w:eastAsia="ru-RU" w:bidi="ar-SA"/>
        </w:rPr>
        <w:t xml:space="preserve">На этапе </w:t>
      </w:r>
      <w:proofErr w:type="spellStart"/>
      <w:r w:rsidRPr="00E15B34">
        <w:rPr>
          <w:rFonts w:ascii="Times New Roman" w:eastAsia="Times New Roman" w:hAnsi="Times New Roman" w:cs="Times New Roman"/>
          <w:color w:val="4A4A4A"/>
          <w:kern w:val="36"/>
          <w:sz w:val="23"/>
          <w:szCs w:val="23"/>
          <w:lang w:val="ru-RU" w:eastAsia="ru-RU" w:bidi="ar-SA"/>
        </w:rPr>
        <w:t>прегравидарной</w:t>
      </w:r>
      <w:proofErr w:type="spellEnd"/>
      <w:r w:rsidRPr="00E15B34">
        <w:rPr>
          <w:rFonts w:ascii="Times New Roman" w:eastAsia="Times New Roman" w:hAnsi="Times New Roman" w:cs="Times New Roman"/>
          <w:color w:val="4A4A4A"/>
          <w:kern w:val="36"/>
          <w:sz w:val="23"/>
          <w:szCs w:val="23"/>
          <w:lang w:val="ru-RU" w:eastAsia="ru-RU" w:bidi="ar-SA"/>
        </w:rPr>
        <w:t xml:space="preserve"> подготовки и во время беременности избегайте приёма любых препаратов и </w:t>
      </w:r>
      <w:proofErr w:type="spellStart"/>
      <w:r w:rsidRPr="00E15B34">
        <w:rPr>
          <w:rFonts w:ascii="Times New Roman" w:eastAsia="Times New Roman" w:hAnsi="Times New Roman" w:cs="Times New Roman"/>
          <w:color w:val="4A4A4A"/>
          <w:kern w:val="36"/>
          <w:sz w:val="23"/>
          <w:szCs w:val="23"/>
          <w:lang w:val="ru-RU" w:eastAsia="ru-RU" w:bidi="ar-SA"/>
        </w:rPr>
        <w:t>БАДов</w:t>
      </w:r>
      <w:proofErr w:type="spellEnd"/>
      <w:r w:rsidRPr="00E15B34">
        <w:rPr>
          <w:rFonts w:ascii="Times New Roman" w:eastAsia="Times New Roman" w:hAnsi="Times New Roman" w:cs="Times New Roman"/>
          <w:color w:val="4A4A4A"/>
          <w:kern w:val="36"/>
          <w:sz w:val="23"/>
          <w:szCs w:val="23"/>
          <w:lang w:val="ru-RU" w:eastAsia="ru-RU" w:bidi="ar-SA"/>
        </w:rPr>
        <w:t xml:space="preserve"> без консультации врача, особенно «за компанию» с кем-то. Даже, казалось бы, безобидные витамины могут быть вредны — их избыток так же опасен, как и недостаток!</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6" w:name="spid69"/>
      <w:bookmarkEnd w:id="65"/>
      <w:r w:rsidRPr="00E15B34">
        <w:rPr>
          <w:rFonts w:ascii="Times New Roman" w:eastAsia="Times New Roman" w:hAnsi="Times New Roman" w:cs="Times New Roman"/>
          <w:color w:val="4A4A4A"/>
          <w:kern w:val="36"/>
          <w:sz w:val="23"/>
          <w:szCs w:val="23"/>
          <w:lang w:val="ru-RU" w:eastAsia="ru-RU" w:bidi="ar-SA"/>
        </w:rPr>
        <w:t xml:space="preserve">В витаминно-минеральных комплексах железо </w:t>
      </w:r>
      <w:proofErr w:type="spellStart"/>
      <w:r w:rsidRPr="00E15B34">
        <w:rPr>
          <w:rFonts w:ascii="Times New Roman" w:eastAsia="Times New Roman" w:hAnsi="Times New Roman" w:cs="Times New Roman"/>
          <w:color w:val="4A4A4A"/>
          <w:kern w:val="36"/>
          <w:sz w:val="23"/>
          <w:szCs w:val="23"/>
          <w:lang w:val="ru-RU" w:eastAsia="ru-RU" w:bidi="ar-SA"/>
        </w:rPr>
        <w:t>содержитсяв</w:t>
      </w:r>
      <w:proofErr w:type="spellEnd"/>
      <w:r w:rsidRPr="00E15B34">
        <w:rPr>
          <w:rFonts w:ascii="Times New Roman" w:eastAsia="Times New Roman" w:hAnsi="Times New Roman" w:cs="Times New Roman"/>
          <w:color w:val="4A4A4A"/>
          <w:kern w:val="36"/>
          <w:sz w:val="23"/>
          <w:szCs w:val="23"/>
          <w:lang w:val="ru-RU" w:eastAsia="ru-RU" w:bidi="ar-SA"/>
        </w:rPr>
        <w:t xml:space="preserve"> профилактических дозах — около 30–60 мг, что предназначено для профилактики его нехватки. Однако для лечения выраженной недостаточности требуются лечебные препараты с </w:t>
      </w:r>
      <w:proofErr w:type="spellStart"/>
      <w:r w:rsidRPr="00E15B34">
        <w:rPr>
          <w:rFonts w:ascii="Times New Roman" w:eastAsia="Times New Roman" w:hAnsi="Times New Roman" w:cs="Times New Roman"/>
          <w:color w:val="4A4A4A"/>
          <w:kern w:val="36"/>
          <w:sz w:val="23"/>
          <w:szCs w:val="23"/>
          <w:lang w:val="ru-RU" w:eastAsia="ru-RU" w:bidi="ar-SA"/>
        </w:rPr>
        <w:t>бóльшими</w:t>
      </w:r>
      <w:proofErr w:type="spellEnd"/>
      <w:r w:rsidRPr="00E15B34">
        <w:rPr>
          <w:rFonts w:ascii="Times New Roman" w:eastAsia="Times New Roman" w:hAnsi="Times New Roman" w:cs="Times New Roman"/>
          <w:color w:val="4A4A4A"/>
          <w:kern w:val="36"/>
          <w:sz w:val="23"/>
          <w:szCs w:val="23"/>
          <w:lang w:val="ru-RU" w:eastAsia="ru-RU" w:bidi="ar-SA"/>
        </w:rPr>
        <w:t xml:space="preserve"> дозами действую</w:t>
      </w:r>
      <w:r w:rsidRPr="00E15B34">
        <w:rPr>
          <w:rFonts w:ascii="Times New Roman" w:eastAsia="Times New Roman" w:hAnsi="Times New Roman" w:cs="Times New Roman"/>
          <w:color w:val="4A4A4A"/>
          <w:kern w:val="36"/>
          <w:sz w:val="23"/>
          <w:szCs w:val="23"/>
          <w:lang w:val="ru-RU" w:eastAsia="ru-RU" w:bidi="ar-SA"/>
        </w:rPr>
        <w:softHyphen/>
        <w:t>щего вещества. Какие необходимы вам — </w:t>
      </w:r>
      <w:r w:rsidRPr="00E15B34">
        <w:rPr>
          <w:rFonts w:ascii="Times New Roman" w:eastAsia="Times New Roman" w:hAnsi="Times New Roman" w:cs="Times New Roman"/>
          <w:b/>
          <w:bCs/>
          <w:color w:val="A1211E"/>
          <w:kern w:val="36"/>
          <w:sz w:val="23"/>
          <w:szCs w:val="23"/>
          <w:lang w:val="ru-RU" w:eastAsia="ru-RU" w:bidi="ar-SA"/>
        </w:rPr>
        <w:t>решает доктор</w:t>
      </w:r>
      <w:r w:rsidRPr="00E15B34">
        <w:rPr>
          <w:rFonts w:ascii="Times New Roman" w:eastAsia="Times New Roman" w:hAnsi="Times New Roman" w:cs="Times New Roman"/>
          <w:color w:val="4A4A4A"/>
          <w:kern w:val="36"/>
          <w:sz w:val="23"/>
          <w:szCs w:val="23"/>
          <w:lang w:val="ru-RU" w:eastAsia="ru-RU" w:bidi="ar-SA"/>
        </w:rPr>
        <w:t>.</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7" w:name="spid70"/>
      <w:bookmarkEnd w:id="66"/>
      <w:r w:rsidRPr="00E15B34">
        <w:rPr>
          <w:rFonts w:ascii="Times New Roman" w:eastAsia="Times New Roman" w:hAnsi="Times New Roman" w:cs="Times New Roman"/>
          <w:b/>
          <w:bCs/>
          <w:color w:val="A1211E"/>
          <w:kern w:val="36"/>
          <w:sz w:val="23"/>
          <w:szCs w:val="23"/>
          <w:lang w:val="ru-RU" w:eastAsia="ru-RU" w:bidi="ar-SA"/>
        </w:rPr>
        <w:t>Витамин D.</w:t>
      </w:r>
      <w:r w:rsidRPr="00E15B34">
        <w:rPr>
          <w:rFonts w:ascii="Times New Roman" w:eastAsia="Times New Roman" w:hAnsi="Times New Roman" w:cs="Times New Roman"/>
          <w:color w:val="4A4A4A"/>
          <w:kern w:val="36"/>
          <w:sz w:val="23"/>
          <w:szCs w:val="23"/>
          <w:lang w:val="ru-RU" w:eastAsia="ru-RU" w:bidi="ar-SA"/>
        </w:rPr>
        <w:t> Условно здоровым женщинам не показано определение уровня 25(ОН)D — активного метаболита </w:t>
      </w:r>
      <w:r w:rsidRPr="00E15B34">
        <w:rPr>
          <w:rFonts w:ascii="Times New Roman" w:eastAsia="Times New Roman" w:hAnsi="Times New Roman" w:cs="Times New Roman"/>
          <w:b/>
          <w:bCs/>
          <w:color w:val="A1211E"/>
          <w:kern w:val="36"/>
          <w:sz w:val="23"/>
          <w:szCs w:val="23"/>
          <w:lang w:val="ru-RU" w:eastAsia="ru-RU" w:bidi="ar-SA"/>
        </w:rPr>
        <w:t>витамина D</w:t>
      </w:r>
      <w:r w:rsidRPr="00E15B34">
        <w:rPr>
          <w:rFonts w:ascii="Times New Roman" w:eastAsia="Times New Roman" w:hAnsi="Times New Roman" w:cs="Times New Roman"/>
          <w:color w:val="4A4A4A"/>
          <w:kern w:val="36"/>
          <w:sz w:val="23"/>
          <w:szCs w:val="23"/>
          <w:lang w:val="ru-RU" w:eastAsia="ru-RU" w:bidi="ar-SA"/>
        </w:rPr>
        <w:t xml:space="preserve"> в сыворотке крови. Тем не менее рутинный приём витамина </w:t>
      </w:r>
      <w:proofErr w:type="spellStart"/>
      <w:r w:rsidRPr="00E15B34">
        <w:rPr>
          <w:rFonts w:ascii="Times New Roman" w:eastAsia="Times New Roman" w:hAnsi="Times New Roman" w:cs="Times New Roman"/>
          <w:color w:val="4A4A4A"/>
          <w:kern w:val="36"/>
          <w:sz w:val="23"/>
          <w:szCs w:val="23"/>
          <w:lang w:val="ru-RU" w:eastAsia="ru-RU" w:bidi="ar-SA"/>
        </w:rPr>
        <w:t>D</w:t>
      </w:r>
      <w:r w:rsidRPr="00E15B34">
        <w:rPr>
          <w:rFonts w:ascii="Times New Roman" w:eastAsia="Times New Roman" w:hAnsi="Times New Roman" w:cs="Times New Roman"/>
          <w:b/>
          <w:bCs/>
          <w:color w:val="A1211E"/>
          <w:kern w:val="36"/>
          <w:sz w:val="23"/>
          <w:szCs w:val="23"/>
          <w:lang w:val="ru-RU" w:eastAsia="ru-RU" w:bidi="ar-SA"/>
        </w:rPr>
        <w:t>в</w:t>
      </w:r>
      <w:proofErr w:type="spellEnd"/>
      <w:r w:rsidRPr="00E15B34">
        <w:rPr>
          <w:rFonts w:ascii="Times New Roman" w:eastAsia="Times New Roman" w:hAnsi="Times New Roman" w:cs="Times New Roman"/>
          <w:b/>
          <w:bCs/>
          <w:color w:val="A1211E"/>
          <w:kern w:val="36"/>
          <w:sz w:val="23"/>
          <w:szCs w:val="23"/>
          <w:lang w:val="ru-RU" w:eastAsia="ru-RU" w:bidi="ar-SA"/>
        </w:rPr>
        <w:t xml:space="preserve"> профилактической дозе</w:t>
      </w:r>
      <w:r w:rsidRPr="00E15B34">
        <w:rPr>
          <w:rFonts w:ascii="Times New Roman" w:eastAsia="Times New Roman" w:hAnsi="Times New Roman" w:cs="Times New Roman"/>
          <w:color w:val="4A4A4A"/>
          <w:kern w:val="36"/>
          <w:sz w:val="23"/>
          <w:szCs w:val="23"/>
          <w:lang w:val="ru-RU" w:eastAsia="ru-RU" w:bidi="ar-SA"/>
        </w:rPr>
        <w:t> 800–2000 МЕ/</w:t>
      </w:r>
      <w:proofErr w:type="spellStart"/>
      <w:r w:rsidRPr="00E15B34">
        <w:rPr>
          <w:rFonts w:ascii="Times New Roman" w:eastAsia="Times New Roman" w:hAnsi="Times New Roman" w:cs="Times New Roman"/>
          <w:color w:val="4A4A4A"/>
          <w:kern w:val="36"/>
          <w:sz w:val="23"/>
          <w:szCs w:val="23"/>
          <w:lang w:val="ru-RU" w:eastAsia="ru-RU" w:bidi="ar-SA"/>
        </w:rPr>
        <w:t>сут</w:t>
      </w:r>
      <w:proofErr w:type="spellEnd"/>
      <w:r w:rsidRPr="00E15B34">
        <w:rPr>
          <w:rFonts w:ascii="Times New Roman" w:eastAsia="Times New Roman" w:hAnsi="Times New Roman" w:cs="Times New Roman"/>
          <w:color w:val="4A4A4A"/>
          <w:kern w:val="36"/>
          <w:sz w:val="23"/>
          <w:szCs w:val="23"/>
          <w:lang w:val="ru-RU" w:eastAsia="ru-RU" w:bidi="ar-SA"/>
        </w:rPr>
        <w:t xml:space="preserve"> можно рекомендовать практически всем: воздействие солнечного света недостаточно для его выработки в коже, а с продуктами питания большинство людей его также недополучают.</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8" w:name="spid71"/>
      <w:bookmarkEnd w:id="67"/>
      <w:r w:rsidRPr="00E15B34">
        <w:rPr>
          <w:rFonts w:ascii="Times New Roman" w:eastAsia="Times New Roman" w:hAnsi="Times New Roman" w:cs="Times New Roman"/>
          <w:color w:val="4A4A4A"/>
          <w:kern w:val="36"/>
          <w:sz w:val="23"/>
          <w:szCs w:val="23"/>
          <w:lang w:val="ru-RU" w:eastAsia="ru-RU" w:bidi="ar-SA"/>
        </w:rPr>
        <w:t xml:space="preserve">Если же концентрация 25(ОН)D была определена (по разным причинам) и она ниже нормальных значений (30 </w:t>
      </w:r>
      <w:proofErr w:type="spellStart"/>
      <w:r w:rsidRPr="00E15B34">
        <w:rPr>
          <w:rFonts w:ascii="Times New Roman" w:eastAsia="Times New Roman" w:hAnsi="Times New Roman" w:cs="Times New Roman"/>
          <w:color w:val="4A4A4A"/>
          <w:kern w:val="36"/>
          <w:sz w:val="23"/>
          <w:szCs w:val="23"/>
          <w:lang w:val="ru-RU" w:eastAsia="ru-RU" w:bidi="ar-SA"/>
        </w:rPr>
        <w:t>нг</w:t>
      </w:r>
      <w:proofErr w:type="spellEnd"/>
      <w:r w:rsidRPr="00E15B34">
        <w:rPr>
          <w:rFonts w:ascii="Times New Roman" w:eastAsia="Times New Roman" w:hAnsi="Times New Roman" w:cs="Times New Roman"/>
          <w:color w:val="4A4A4A"/>
          <w:kern w:val="36"/>
          <w:sz w:val="23"/>
          <w:szCs w:val="23"/>
          <w:lang w:val="ru-RU" w:eastAsia="ru-RU" w:bidi="ar-SA"/>
        </w:rPr>
        <w:t>/мл), то профилактической дозы витамина D будет недостаточно для восполнения дефицита. В таких случаях терапию назначает врач.</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69" w:name="spid72"/>
      <w:bookmarkEnd w:id="68"/>
      <w:r w:rsidRPr="00E15B34">
        <w:rPr>
          <w:rFonts w:ascii="Times New Roman" w:eastAsia="Times New Roman" w:hAnsi="Times New Roman" w:cs="Times New Roman"/>
          <w:b/>
          <w:bCs/>
          <w:color w:val="A1211E"/>
          <w:kern w:val="36"/>
          <w:sz w:val="23"/>
          <w:szCs w:val="23"/>
          <w:lang w:val="ru-RU" w:eastAsia="ru-RU" w:bidi="ar-SA"/>
        </w:rPr>
        <w:t>Полиненасыщенные жирные кислоты</w:t>
      </w:r>
      <w:r w:rsidRPr="00E15B34">
        <w:rPr>
          <w:rFonts w:ascii="Times New Roman" w:eastAsia="Times New Roman" w:hAnsi="Times New Roman" w:cs="Times New Roman"/>
          <w:color w:val="4A4A4A"/>
          <w:kern w:val="36"/>
          <w:sz w:val="23"/>
          <w:szCs w:val="23"/>
          <w:lang w:val="ru-RU" w:eastAsia="ru-RU" w:bidi="ar-SA"/>
        </w:rPr>
        <w:t> (ПНЖК). Достаточное потребление ω-3-ПНЖК помогает увеличить вероятность зачатия, положительно влияет на формирование головного мозга плода, развитие иммунной системы и когнитивные функции ребёнка в будущем.</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70" w:name="spid73"/>
      <w:bookmarkEnd w:id="69"/>
      <w:r w:rsidRPr="00E15B34">
        <w:rPr>
          <w:rFonts w:ascii="Times New Roman" w:eastAsia="Times New Roman" w:hAnsi="Times New Roman" w:cs="Times New Roman"/>
          <w:color w:val="4A4A4A"/>
          <w:kern w:val="36"/>
          <w:sz w:val="23"/>
          <w:szCs w:val="23"/>
          <w:lang w:val="ru-RU" w:eastAsia="ru-RU" w:bidi="ar-SA"/>
        </w:rPr>
        <w:t xml:space="preserve">Достаточным считают потребление 200–300 мг ПНЖК в сутки. Это можно обеспечить при помощи биологически активных добавок (согласно их инструкции по применению) или если дважды в неделю включать в рацион рыбу (например, лосось, форель, сельдь). В то же время не рекомендуется использовать в питании тунца, </w:t>
      </w:r>
      <w:proofErr w:type="spellStart"/>
      <w:r w:rsidRPr="00E15B34">
        <w:rPr>
          <w:rFonts w:ascii="Times New Roman" w:eastAsia="Times New Roman" w:hAnsi="Times New Roman" w:cs="Times New Roman"/>
          <w:color w:val="4A4A4A"/>
          <w:kern w:val="36"/>
          <w:sz w:val="23"/>
          <w:szCs w:val="23"/>
          <w:lang w:val="ru-RU" w:eastAsia="ru-RU" w:bidi="ar-SA"/>
        </w:rPr>
        <w:t>марлина</w:t>
      </w:r>
      <w:proofErr w:type="spellEnd"/>
      <w:r w:rsidRPr="00E15B34">
        <w:rPr>
          <w:rFonts w:ascii="Times New Roman" w:eastAsia="Times New Roman" w:hAnsi="Times New Roman" w:cs="Times New Roman"/>
          <w:color w:val="4A4A4A"/>
          <w:kern w:val="36"/>
          <w:sz w:val="23"/>
          <w:szCs w:val="23"/>
          <w:lang w:val="ru-RU" w:eastAsia="ru-RU" w:bidi="ar-SA"/>
        </w:rPr>
        <w:t>, акулу из-за высокого содержания в них ртути.</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71" w:name="spid74"/>
      <w:bookmarkEnd w:id="70"/>
      <w:r w:rsidRPr="00E15B34">
        <w:rPr>
          <w:rFonts w:ascii="Times New Roman" w:eastAsia="Times New Roman" w:hAnsi="Times New Roman" w:cs="Times New Roman"/>
          <w:b/>
          <w:bCs/>
          <w:color w:val="A1211E"/>
          <w:kern w:val="36"/>
          <w:sz w:val="23"/>
          <w:szCs w:val="23"/>
          <w:lang w:val="ru-RU" w:eastAsia="ru-RU" w:bidi="ar-SA"/>
        </w:rPr>
        <w:t>Индивидуальные рекомендации</w:t>
      </w:r>
    </w:p>
    <w:p w:rsidR="00E15B34" w:rsidRPr="00E15B34" w:rsidRDefault="00E15B34" w:rsidP="00E15B34">
      <w:pPr>
        <w:spacing w:before="300" w:after="0" w:line="300" w:lineRule="atLeast"/>
        <w:outlineLvl w:val="1"/>
        <w:rPr>
          <w:rFonts w:ascii="Times New Roman" w:eastAsia="Times New Roman" w:hAnsi="Times New Roman" w:cs="Times New Roman"/>
          <w:color w:val="4A4A4A"/>
          <w:kern w:val="36"/>
          <w:sz w:val="23"/>
          <w:szCs w:val="23"/>
          <w:lang w:val="ru-RU" w:eastAsia="ru-RU" w:bidi="ar-SA"/>
        </w:rPr>
      </w:pPr>
      <w:bookmarkStart w:id="72" w:name="spid75"/>
      <w:bookmarkEnd w:id="71"/>
      <w:r w:rsidRPr="00E15B34">
        <w:rPr>
          <w:rFonts w:ascii="Times New Roman" w:eastAsia="Times New Roman" w:hAnsi="Times New Roman" w:cs="Times New Roman"/>
          <w:color w:val="4A4A4A"/>
          <w:kern w:val="36"/>
          <w:sz w:val="23"/>
          <w:szCs w:val="23"/>
          <w:lang w:val="ru-RU" w:eastAsia="ru-RU" w:bidi="ar-SA"/>
        </w:rPr>
        <w:t>Каждая беременность — уникальна и требует определённых подходов. Попросите вашего лечащего врача дать вам индивидуальные рекомендации.</w:t>
      </w:r>
    </w:p>
    <w:bookmarkEnd w:id="72"/>
    <w:p w:rsidR="0028159C" w:rsidRPr="007D481B" w:rsidRDefault="00E15B34">
      <w:pPr>
        <w:rPr>
          <w:lang w:val="ru-RU"/>
        </w:rPr>
      </w:pPr>
    </w:p>
    <w:sectPr w:rsidR="0028159C" w:rsidRPr="007D481B" w:rsidSect="00FA3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66E9A"/>
    <w:multiLevelType w:val="multilevel"/>
    <w:tmpl w:val="B08A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B7DC4"/>
    <w:multiLevelType w:val="multilevel"/>
    <w:tmpl w:val="4B8E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076BD"/>
    <w:multiLevelType w:val="hybridMultilevel"/>
    <w:tmpl w:val="63845D36"/>
    <w:lvl w:ilvl="0" w:tplc="5022C0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7F5375D5"/>
    <w:multiLevelType w:val="multilevel"/>
    <w:tmpl w:val="5DB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45"/>
    <w:rsid w:val="000379F3"/>
    <w:rsid w:val="00050421"/>
    <w:rsid w:val="00374D45"/>
    <w:rsid w:val="007D481B"/>
    <w:rsid w:val="00813BD7"/>
    <w:rsid w:val="00A806CF"/>
    <w:rsid w:val="00D34A45"/>
    <w:rsid w:val="00E15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BBDC9-D336-43AD-B142-C32C005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81B"/>
    <w:pPr>
      <w:spacing w:before="200" w:after="200" w:line="276" w:lineRule="auto"/>
    </w:pPr>
    <w:rPr>
      <w:rFonts w:eastAsiaTheme="minorEastAsia"/>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481B"/>
    <w:pPr>
      <w:spacing w:before="0"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481B"/>
    <w:rPr>
      <w:rFonts w:ascii="Segoe UI" w:eastAsiaTheme="minorEastAsia" w:hAnsi="Segoe UI" w:cs="Segoe UI"/>
      <w:sz w:val="18"/>
      <w:szCs w:val="18"/>
      <w:lang w:val="en-US" w:bidi="en-US"/>
    </w:rPr>
  </w:style>
  <w:style w:type="paragraph" w:styleId="a5">
    <w:name w:val="List Paragraph"/>
    <w:basedOn w:val="a"/>
    <w:uiPriority w:val="34"/>
    <w:qFormat/>
    <w:rsid w:val="00050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351550">
      <w:bodyDiv w:val="1"/>
      <w:marLeft w:val="0"/>
      <w:marRight w:val="0"/>
      <w:marTop w:val="0"/>
      <w:marBottom w:val="0"/>
      <w:divBdr>
        <w:top w:val="none" w:sz="0" w:space="0" w:color="auto"/>
        <w:left w:val="none" w:sz="0" w:space="0" w:color="auto"/>
        <w:bottom w:val="none" w:sz="0" w:space="0" w:color="auto"/>
        <w:right w:val="none" w:sz="0" w:space="0" w:color="auto"/>
      </w:divBdr>
      <w:divsChild>
        <w:div w:id="1910458977">
          <w:marLeft w:val="0"/>
          <w:marRight w:val="0"/>
          <w:marTop w:val="0"/>
          <w:marBottom w:val="0"/>
          <w:divBdr>
            <w:top w:val="none" w:sz="0" w:space="0" w:color="auto"/>
            <w:left w:val="none" w:sz="0" w:space="0" w:color="auto"/>
            <w:bottom w:val="none" w:sz="0" w:space="0" w:color="auto"/>
            <w:right w:val="none" w:sz="0" w:space="0" w:color="auto"/>
          </w:divBdr>
        </w:div>
        <w:div w:id="336886963">
          <w:marLeft w:val="0"/>
          <w:marRight w:val="0"/>
          <w:marTop w:val="0"/>
          <w:marBottom w:val="0"/>
          <w:divBdr>
            <w:top w:val="none" w:sz="0" w:space="0" w:color="auto"/>
            <w:left w:val="none" w:sz="0" w:space="0" w:color="auto"/>
            <w:bottom w:val="none" w:sz="0" w:space="0" w:color="auto"/>
            <w:right w:val="none" w:sz="0" w:space="0" w:color="auto"/>
          </w:divBdr>
        </w:div>
        <w:div w:id="73401116">
          <w:marLeft w:val="0"/>
          <w:marRight w:val="0"/>
          <w:marTop w:val="0"/>
          <w:marBottom w:val="0"/>
          <w:divBdr>
            <w:top w:val="none" w:sz="0" w:space="0" w:color="auto"/>
            <w:left w:val="none" w:sz="0" w:space="0" w:color="auto"/>
            <w:bottom w:val="none" w:sz="0" w:space="0" w:color="auto"/>
            <w:right w:val="none" w:sz="0" w:space="0" w:color="auto"/>
          </w:divBdr>
        </w:div>
        <w:div w:id="1273704505">
          <w:marLeft w:val="0"/>
          <w:marRight w:val="0"/>
          <w:marTop w:val="0"/>
          <w:marBottom w:val="0"/>
          <w:divBdr>
            <w:top w:val="none" w:sz="0" w:space="0" w:color="auto"/>
            <w:left w:val="none" w:sz="0" w:space="0" w:color="auto"/>
            <w:bottom w:val="none" w:sz="0" w:space="0" w:color="auto"/>
            <w:right w:val="none" w:sz="0" w:space="0" w:color="auto"/>
          </w:divBdr>
        </w:div>
        <w:div w:id="20093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2025-03-26T09:57:00Z</cp:lastPrinted>
  <dcterms:created xsi:type="dcterms:W3CDTF">2026-06-17T10:18:00Z</dcterms:created>
  <dcterms:modified xsi:type="dcterms:W3CDTF">2026-06-17T10:18:00Z</dcterms:modified>
</cp:coreProperties>
</file>